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387C6F" w:rsidRPr="002D767C" w:rsidRDefault="00387C6F" w:rsidP="00387C6F">
      <w:pPr>
        <w:widowControl/>
        <w:jc w:val="center"/>
        <w:rPr>
          <w:rFonts w:ascii="Garamond" w:hAnsi="Garamond"/>
          <w:b/>
          <w:szCs w:val="24"/>
        </w:rPr>
      </w:pPr>
    </w:p>
    <w:p w14:paraId="026E4B1C" w14:textId="6A05866F" w:rsidR="00387C6F" w:rsidRPr="002D767C" w:rsidRDefault="002D767C" w:rsidP="2E530460">
      <w:pPr>
        <w:widowControl/>
        <w:rPr>
          <w:rFonts w:ascii="Garamond" w:hAnsi="Garamond" w:cs="Calibri"/>
          <w:b/>
          <w:szCs w:val="24"/>
        </w:rPr>
      </w:pPr>
      <w:r w:rsidRPr="000F71CA">
        <w:rPr>
          <w:rFonts w:ascii="Garamond" w:hAnsi="Garamond" w:cs="Calibri"/>
          <w:b/>
          <w:szCs w:val="24"/>
        </w:rPr>
        <w:t>Instructions</w:t>
      </w:r>
      <w:r w:rsidRPr="002D767C">
        <w:rPr>
          <w:rFonts w:ascii="Garamond" w:hAnsi="Garamond" w:cs="Calibri"/>
          <w:b/>
          <w:szCs w:val="24"/>
        </w:rPr>
        <w:t xml:space="preserve">: </w:t>
      </w:r>
      <w:r w:rsidR="2E530460" w:rsidRPr="002D767C">
        <w:rPr>
          <w:rFonts w:ascii="Garamond" w:hAnsi="Garamond" w:cs="Calibri"/>
          <w:b/>
          <w:szCs w:val="24"/>
        </w:rPr>
        <w:t xml:space="preserve">Please provide a yes/no (Y/N) in the </w:t>
      </w:r>
      <w:r w:rsidR="00453EA8" w:rsidRPr="002D767C">
        <w:rPr>
          <w:rFonts w:ascii="Garamond" w:hAnsi="Garamond" w:cs="Calibri"/>
          <w:b/>
          <w:szCs w:val="24"/>
        </w:rPr>
        <w:t>yellow</w:t>
      </w:r>
      <w:r w:rsidR="2E530460" w:rsidRPr="002D767C">
        <w:rPr>
          <w:rFonts w:ascii="Garamond" w:hAnsi="Garamond" w:cs="Calibri"/>
          <w:b/>
          <w:szCs w:val="24"/>
        </w:rPr>
        <w:t xml:space="preserve"> shaded area, indicating your ability to meet requirements.  If an item is left blank, you will be implying that your company cannot meet the requirement(s), and your proposal may be eliminated from evaluation.  This document will be used to evaluate respondents as described in Section 3.2 (Evaluation Criteria), Step 1.</w:t>
      </w:r>
    </w:p>
    <w:p w14:paraId="0A37501D" w14:textId="77777777" w:rsidR="00501F54" w:rsidRPr="002D767C" w:rsidRDefault="00501F54" w:rsidP="00387C6F">
      <w:pPr>
        <w:widowControl/>
        <w:rPr>
          <w:rFonts w:ascii="Garamond" w:hAnsi="Garamond"/>
          <w:szCs w:val="24"/>
        </w:rPr>
      </w:pPr>
    </w:p>
    <w:tbl>
      <w:tblPr>
        <w:tblW w:w="10840" w:type="dxa"/>
        <w:tblLook w:val="04A0" w:firstRow="1" w:lastRow="0" w:firstColumn="1" w:lastColumn="0" w:noHBand="0" w:noVBand="1"/>
      </w:tblPr>
      <w:tblGrid>
        <w:gridCol w:w="1000"/>
        <w:gridCol w:w="7450"/>
        <w:gridCol w:w="2390"/>
      </w:tblGrid>
      <w:tr w:rsidR="00F83A65" w:rsidRPr="00F83A65" w14:paraId="1ADE8AC8" w14:textId="77777777" w:rsidTr="00470C6B">
        <w:trPr>
          <w:trHeight w:val="315"/>
        </w:trPr>
        <w:tc>
          <w:tcPr>
            <w:tcW w:w="10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70C784" w14:textId="77777777" w:rsidR="00F83A65" w:rsidRPr="00F83A65" w:rsidRDefault="00F83A65" w:rsidP="00F83A65">
            <w:pPr>
              <w:widowControl/>
              <w:jc w:val="center"/>
              <w:rPr>
                <w:rFonts w:ascii="Garamond" w:hAnsi="Garamond"/>
                <w:b/>
                <w:bCs/>
                <w:snapToGrid/>
                <w:color w:val="000000"/>
                <w:sz w:val="22"/>
                <w:szCs w:val="22"/>
              </w:rPr>
            </w:pPr>
            <w:r w:rsidRPr="00F83A65">
              <w:rPr>
                <w:rFonts w:ascii="Garamond" w:hAnsi="Garamond"/>
                <w:b/>
                <w:bCs/>
                <w:snapToGrid/>
                <w:color w:val="000000"/>
                <w:sz w:val="22"/>
                <w:szCs w:val="22"/>
              </w:rPr>
              <w:t>Item</w:t>
            </w:r>
          </w:p>
        </w:tc>
        <w:tc>
          <w:tcPr>
            <w:tcW w:w="7450" w:type="dxa"/>
            <w:tcBorders>
              <w:top w:val="single" w:sz="8" w:space="0" w:color="auto"/>
              <w:left w:val="nil"/>
              <w:bottom w:val="single" w:sz="8" w:space="0" w:color="auto"/>
              <w:right w:val="nil"/>
            </w:tcBorders>
            <w:shd w:val="clear" w:color="auto" w:fill="auto"/>
            <w:vAlign w:val="bottom"/>
            <w:hideMark/>
          </w:tcPr>
          <w:p w14:paraId="02A31628" w14:textId="77777777" w:rsidR="00F83A65" w:rsidRPr="00F83A65" w:rsidRDefault="00F83A65" w:rsidP="00F83A65">
            <w:pPr>
              <w:widowControl/>
              <w:rPr>
                <w:rFonts w:ascii="Garamond" w:hAnsi="Garamond"/>
                <w:b/>
                <w:bCs/>
                <w:snapToGrid/>
                <w:color w:val="000000"/>
                <w:sz w:val="22"/>
                <w:szCs w:val="22"/>
              </w:rPr>
            </w:pPr>
            <w:r w:rsidRPr="00F83A65">
              <w:rPr>
                <w:rFonts w:ascii="Garamond" w:hAnsi="Garamond"/>
                <w:b/>
                <w:bCs/>
                <w:snapToGrid/>
                <w:color w:val="000000"/>
                <w:sz w:val="22"/>
                <w:szCs w:val="22"/>
              </w:rPr>
              <w:t>Requirement Description</w:t>
            </w:r>
          </w:p>
        </w:tc>
        <w:tc>
          <w:tcPr>
            <w:tcW w:w="239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95B21B" w14:textId="77777777" w:rsidR="00F83A65" w:rsidRPr="00F83A65" w:rsidRDefault="00F83A65" w:rsidP="00F83A65">
            <w:pPr>
              <w:widowControl/>
              <w:jc w:val="center"/>
              <w:rPr>
                <w:rFonts w:ascii="Garamond" w:hAnsi="Garamond"/>
                <w:b/>
                <w:bCs/>
                <w:snapToGrid/>
                <w:color w:val="000000"/>
                <w:sz w:val="22"/>
                <w:szCs w:val="22"/>
              </w:rPr>
            </w:pPr>
            <w:r w:rsidRPr="00F83A65">
              <w:rPr>
                <w:rFonts w:ascii="Garamond" w:hAnsi="Garamond"/>
                <w:b/>
                <w:bCs/>
                <w:snapToGrid/>
                <w:color w:val="000000"/>
                <w:sz w:val="22"/>
                <w:szCs w:val="22"/>
              </w:rPr>
              <w:t>Respondent Answer</w:t>
            </w:r>
          </w:p>
        </w:tc>
      </w:tr>
      <w:tr w:rsidR="00470C6B" w:rsidRPr="00F83A65" w14:paraId="2BB46107" w14:textId="77777777" w:rsidTr="007A24BA">
        <w:trPr>
          <w:trHeight w:val="315"/>
        </w:trPr>
        <w:tc>
          <w:tcPr>
            <w:tcW w:w="10840" w:type="dxa"/>
            <w:gridSpan w:val="3"/>
            <w:tcBorders>
              <w:top w:val="single" w:sz="8" w:space="0" w:color="auto"/>
              <w:left w:val="single" w:sz="8" w:space="0" w:color="auto"/>
              <w:bottom w:val="single" w:sz="8" w:space="0" w:color="auto"/>
              <w:right w:val="single" w:sz="8" w:space="0" w:color="000000" w:themeColor="text1"/>
            </w:tcBorders>
            <w:shd w:val="clear" w:color="auto" w:fill="D9E1F2"/>
            <w:vAlign w:val="bottom"/>
          </w:tcPr>
          <w:p w14:paraId="6A71D2E4" w14:textId="03B3E55F" w:rsidR="00470C6B" w:rsidRDefault="00E07332" w:rsidP="00F83A65">
            <w:pPr>
              <w:widowControl/>
              <w:rPr>
                <w:rFonts w:ascii="Garamond" w:hAnsi="Garamond"/>
                <w:b/>
                <w:bCs/>
                <w:snapToGrid/>
                <w:color w:val="000000"/>
                <w:sz w:val="22"/>
                <w:szCs w:val="22"/>
              </w:rPr>
            </w:pPr>
            <w:r>
              <w:rPr>
                <w:rFonts w:ascii="Garamond" w:hAnsi="Garamond"/>
                <w:b/>
                <w:bCs/>
                <w:snapToGrid/>
                <w:color w:val="000000"/>
                <w:sz w:val="22"/>
                <w:szCs w:val="22"/>
              </w:rPr>
              <w:t>Service Requirements</w:t>
            </w:r>
          </w:p>
        </w:tc>
      </w:tr>
      <w:tr w:rsidR="00470C6B" w:rsidRPr="00F83A65" w14:paraId="0ED6D0A3" w14:textId="77777777" w:rsidTr="00E64ADC">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1FD7FE8D" w14:textId="2773220A" w:rsidR="00470C6B" w:rsidRPr="00470C6B" w:rsidRDefault="00E07332" w:rsidP="001F7EC4">
            <w:pPr>
              <w:widowControl/>
              <w:jc w:val="center"/>
              <w:rPr>
                <w:rFonts w:ascii="Garamond" w:hAnsi="Garamond"/>
                <w:snapToGrid/>
                <w:color w:val="FFFFFF"/>
                <w:sz w:val="22"/>
                <w:szCs w:val="22"/>
              </w:rPr>
            </w:pPr>
            <w:r>
              <w:rPr>
                <w:rFonts w:ascii="Garamond" w:hAnsi="Garamond"/>
                <w:snapToGrid/>
                <w:color w:val="FFFFFF"/>
                <w:sz w:val="22"/>
                <w:szCs w:val="22"/>
              </w:rPr>
              <w:t>1</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3C4D3D3E" w14:textId="54FCF336" w:rsidR="00470C6B" w:rsidRPr="00470C6B" w:rsidRDefault="00E07332" w:rsidP="00E07332">
            <w:pPr>
              <w:widowControl/>
              <w:rPr>
                <w:rFonts w:ascii="Garamond" w:hAnsi="Garamond"/>
                <w:snapToGrid/>
                <w:color w:val="FFFFFF"/>
                <w:sz w:val="22"/>
                <w:szCs w:val="22"/>
              </w:rPr>
            </w:pPr>
            <w:r>
              <w:rPr>
                <w:rFonts w:ascii="Garamond" w:hAnsi="Garamond"/>
                <w:snapToGrid/>
                <w:sz w:val="22"/>
                <w:szCs w:val="22"/>
              </w:rPr>
              <w:t xml:space="preserve">The Respondent shall offer the following service types: Standard Fingerprinting, Hard Copy </w:t>
            </w:r>
            <w:r w:rsidR="004F651B">
              <w:rPr>
                <w:rFonts w:ascii="Garamond" w:hAnsi="Garamond"/>
                <w:snapToGrid/>
                <w:sz w:val="22"/>
                <w:szCs w:val="22"/>
              </w:rPr>
              <w:t>F</w:t>
            </w:r>
            <w:r>
              <w:rPr>
                <w:rFonts w:ascii="Garamond" w:hAnsi="Garamond"/>
                <w:snapToGrid/>
                <w:sz w:val="22"/>
                <w:szCs w:val="22"/>
              </w:rPr>
              <w:t xml:space="preserve">ingerprint cards, In-Home Mobile Services, On-Site Mobile Fingerprinting, Emergency Applicant Services, Out-of-State </w:t>
            </w:r>
            <w:r w:rsidR="004F651B">
              <w:rPr>
                <w:rFonts w:ascii="Garamond" w:hAnsi="Garamond"/>
                <w:snapToGrid/>
                <w:sz w:val="22"/>
                <w:szCs w:val="22"/>
              </w:rPr>
              <w:t>E</w:t>
            </w:r>
            <w:r>
              <w:rPr>
                <w:rFonts w:ascii="Garamond" w:hAnsi="Garamond"/>
                <w:snapToGrid/>
                <w:sz w:val="22"/>
                <w:szCs w:val="22"/>
              </w:rPr>
              <w:t>lectronic Fingerprinting</w:t>
            </w:r>
            <w:r w:rsidR="004F651B">
              <w:rPr>
                <w:rFonts w:ascii="Garamond" w:hAnsi="Garamond"/>
                <w:snapToGrid/>
                <w:sz w:val="22"/>
                <w:szCs w:val="22"/>
              </w:rPr>
              <w:t>.</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vAlign w:val="center"/>
          </w:tcPr>
          <w:p w14:paraId="40516D31" w14:textId="00924565" w:rsidR="00470C6B" w:rsidRPr="00582D36" w:rsidRDefault="002E60D2" w:rsidP="00470C6B">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15F32D87"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08F63577" w14:textId="6863205D"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2</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686DD70B" w14:textId="16B485EE" w:rsidR="002E60D2" w:rsidRDefault="002E60D2" w:rsidP="002E60D2">
            <w:pPr>
              <w:widowControl/>
              <w:rPr>
                <w:rFonts w:ascii="Garamond" w:hAnsi="Garamond"/>
                <w:snapToGrid/>
                <w:sz w:val="22"/>
                <w:szCs w:val="22"/>
              </w:rPr>
            </w:pPr>
            <w:r w:rsidRPr="00E07332">
              <w:rPr>
                <w:rFonts w:ascii="Garamond" w:hAnsi="Garamond"/>
                <w:snapToGrid/>
                <w:sz w:val="22"/>
                <w:szCs w:val="22"/>
              </w:rPr>
              <w:t xml:space="preserve">The Respondent shall ensure that all emergency relative placement applicants are processed, which includes scheduled and fingerprinted, within </w:t>
            </w:r>
            <w:r>
              <w:rPr>
                <w:rFonts w:ascii="Garamond" w:hAnsi="Garamond"/>
                <w:snapToGrid/>
                <w:sz w:val="22"/>
                <w:szCs w:val="22"/>
              </w:rPr>
              <w:t>five</w:t>
            </w:r>
            <w:r w:rsidRPr="00E07332">
              <w:rPr>
                <w:rFonts w:ascii="Garamond" w:hAnsi="Garamond"/>
                <w:snapToGrid/>
                <w:sz w:val="22"/>
                <w:szCs w:val="22"/>
              </w:rPr>
              <w:t xml:space="preserve"> (</w:t>
            </w:r>
            <w:r>
              <w:rPr>
                <w:rFonts w:ascii="Garamond" w:hAnsi="Garamond"/>
                <w:snapToGrid/>
                <w:sz w:val="22"/>
                <w:szCs w:val="22"/>
              </w:rPr>
              <w:t>5</w:t>
            </w:r>
            <w:r w:rsidRPr="00E07332">
              <w:rPr>
                <w:rFonts w:ascii="Garamond" w:hAnsi="Garamond"/>
                <w:snapToGrid/>
                <w:sz w:val="22"/>
                <w:szCs w:val="22"/>
              </w:rPr>
              <w:t xml:space="preserve">) </w:t>
            </w:r>
            <w:r>
              <w:rPr>
                <w:rFonts w:ascii="Garamond" w:hAnsi="Garamond"/>
                <w:snapToGrid/>
                <w:sz w:val="22"/>
                <w:szCs w:val="22"/>
              </w:rPr>
              <w:t>days</w:t>
            </w:r>
            <w:r w:rsidRPr="00E07332">
              <w:rPr>
                <w:rFonts w:ascii="Garamond" w:hAnsi="Garamond"/>
                <w:snapToGrid/>
                <w:sz w:val="22"/>
                <w:szCs w:val="22"/>
              </w:rPr>
              <w:t xml:space="preserve"> of the request, unless a longer period of time is requested by the applicant or agency, </w:t>
            </w:r>
            <w:r w:rsidRPr="009B225A">
              <w:rPr>
                <w:rFonts w:ascii="Garamond" w:hAnsi="Garamond"/>
                <w:snapToGrid/>
                <w:sz w:val="22"/>
                <w:szCs w:val="22"/>
              </w:rPr>
              <w:t>all such requests by the applicant shall be reported immediately to the requesting agency</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14237BC2" w14:textId="77777777" w:rsidR="002E60D2" w:rsidRPr="00582D36" w:rsidRDefault="002E60D2" w:rsidP="002E60D2">
            <w:pPr>
              <w:widowControl/>
              <w:jc w:val="center"/>
              <w:rPr>
                <w:rFonts w:ascii="Garamond" w:hAnsi="Garamond"/>
                <w:b/>
                <w:snapToGrid/>
                <w:sz w:val="22"/>
                <w:szCs w:val="22"/>
              </w:rPr>
            </w:pPr>
          </w:p>
          <w:p w14:paraId="58DF9F68" w14:textId="2F84C918"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1C5E6F79"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43437583" w14:textId="3DDD8CB1"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3</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0DFFEE92" w14:textId="20DD146B" w:rsidR="002E60D2" w:rsidRPr="00E07332" w:rsidRDefault="002E60D2" w:rsidP="002E60D2">
            <w:pPr>
              <w:widowControl/>
              <w:rPr>
                <w:rFonts w:ascii="Garamond" w:hAnsi="Garamond"/>
                <w:snapToGrid/>
                <w:sz w:val="22"/>
                <w:szCs w:val="22"/>
              </w:rPr>
            </w:pPr>
            <w:r w:rsidRPr="00C22A94">
              <w:rPr>
                <w:rFonts w:ascii="Garamond" w:hAnsi="Garamond"/>
                <w:snapToGrid/>
                <w:sz w:val="22"/>
                <w:szCs w:val="22"/>
              </w:rPr>
              <w:t>The Respondent shall include at no charge the fingerprinting of up to 1,500 Indiana Data and Communication System (IDACS) law enforcement applicants per year.</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10CAF1A0" w14:textId="77777777" w:rsidR="002E60D2" w:rsidRPr="00582D36" w:rsidRDefault="002E60D2" w:rsidP="002E60D2">
            <w:pPr>
              <w:widowControl/>
              <w:jc w:val="center"/>
              <w:rPr>
                <w:rFonts w:ascii="Garamond" w:hAnsi="Garamond"/>
                <w:b/>
                <w:snapToGrid/>
                <w:sz w:val="22"/>
                <w:szCs w:val="22"/>
              </w:rPr>
            </w:pPr>
          </w:p>
          <w:p w14:paraId="2E70118F" w14:textId="7B4E9584"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05109814" w14:textId="77777777" w:rsidTr="00E64ADC">
        <w:trPr>
          <w:trHeight w:val="315"/>
        </w:trPr>
        <w:tc>
          <w:tcPr>
            <w:tcW w:w="10840" w:type="dxa"/>
            <w:gridSpan w:val="3"/>
            <w:tcBorders>
              <w:top w:val="single" w:sz="8" w:space="0" w:color="auto"/>
              <w:left w:val="single" w:sz="8" w:space="0" w:color="auto"/>
              <w:bottom w:val="single" w:sz="8" w:space="0" w:color="auto"/>
              <w:right w:val="single" w:sz="8" w:space="0" w:color="000000" w:themeColor="text1"/>
            </w:tcBorders>
            <w:shd w:val="clear" w:color="auto" w:fill="D5DCE4" w:themeFill="text2" w:themeFillTint="33"/>
            <w:vAlign w:val="center"/>
          </w:tcPr>
          <w:p w14:paraId="16D1AE18" w14:textId="254E1062" w:rsidR="002E60D2" w:rsidRPr="00C22A94" w:rsidRDefault="002E60D2" w:rsidP="00582D36">
            <w:pPr>
              <w:widowControl/>
              <w:rPr>
                <w:rFonts w:ascii="Garamond" w:hAnsi="Garamond"/>
                <w:b/>
                <w:bCs/>
                <w:snapToGrid/>
                <w:color w:val="FFFFFF"/>
                <w:sz w:val="22"/>
                <w:szCs w:val="22"/>
              </w:rPr>
            </w:pPr>
            <w:r w:rsidRPr="00C22A94">
              <w:rPr>
                <w:rFonts w:ascii="Garamond" w:hAnsi="Garamond"/>
                <w:b/>
                <w:bCs/>
                <w:snapToGrid/>
                <w:sz w:val="22"/>
                <w:szCs w:val="22"/>
              </w:rPr>
              <w:t>Location Requirements</w:t>
            </w:r>
          </w:p>
        </w:tc>
      </w:tr>
      <w:tr w:rsidR="002E60D2" w:rsidRPr="00F83A65" w14:paraId="15598722"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05E65F45" w14:textId="776B3445"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4</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71E185F9" w14:textId="181F6B15" w:rsidR="002E60D2" w:rsidRPr="00C22A94" w:rsidRDefault="002E60D2" w:rsidP="002E60D2">
            <w:pPr>
              <w:widowControl/>
              <w:rPr>
                <w:rFonts w:ascii="Garamond" w:hAnsi="Garamond"/>
                <w:snapToGrid/>
                <w:sz w:val="22"/>
                <w:szCs w:val="22"/>
              </w:rPr>
            </w:pPr>
            <w:r w:rsidRPr="00C22A94">
              <w:rPr>
                <w:rFonts w:ascii="Garamond" w:hAnsi="Garamond"/>
                <w:snapToGrid/>
                <w:sz w:val="22"/>
                <w:szCs w:val="22"/>
              </w:rPr>
              <w:t xml:space="preserve">The Respondent shall submit proposed enrollment center locations to ISP for review and approval prior to establishing operations. Proposals shall include photos of the facility in question, showing, at a minimum, a view of the entrance to the building and a view of the area inside the building where fingerprinting will occur. </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7D3A7CF2" w14:textId="77777777" w:rsidR="002E60D2" w:rsidRPr="00582D36" w:rsidRDefault="002E60D2" w:rsidP="002E60D2">
            <w:pPr>
              <w:widowControl/>
              <w:jc w:val="center"/>
              <w:rPr>
                <w:rFonts w:ascii="Garamond" w:hAnsi="Garamond"/>
                <w:b/>
                <w:snapToGrid/>
                <w:sz w:val="22"/>
                <w:szCs w:val="22"/>
              </w:rPr>
            </w:pPr>
          </w:p>
          <w:p w14:paraId="73DD8C3A" w14:textId="3FB4269F"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05F0BA9D"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55CF22CA" w14:textId="66C13054"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5</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06768FDB" w14:textId="4BB412C2" w:rsidR="002E60D2" w:rsidRPr="00C22A94" w:rsidRDefault="002E60D2" w:rsidP="002E60D2">
            <w:pPr>
              <w:widowControl/>
              <w:rPr>
                <w:rFonts w:ascii="Garamond" w:hAnsi="Garamond"/>
                <w:snapToGrid/>
                <w:sz w:val="22"/>
                <w:szCs w:val="22"/>
              </w:rPr>
            </w:pPr>
            <w:r w:rsidRPr="00C22A94">
              <w:rPr>
                <w:rFonts w:ascii="Garamond" w:hAnsi="Garamond"/>
                <w:snapToGrid/>
                <w:sz w:val="22"/>
                <w:szCs w:val="22"/>
              </w:rPr>
              <w:t>Urban: Applicants residing in Counties identified as Metropolitan or Micropolitan Statistical Areas, as established by the US Bureau of the Census, shall have a radius of no greater than thirty (30) miles from the residing county seat to the enrollment center location.</w:t>
            </w:r>
            <w:r>
              <w:rPr>
                <w:rFonts w:ascii="Garamond" w:hAnsi="Garamond"/>
                <w:snapToGrid/>
                <w:sz w:val="22"/>
                <w:szCs w:val="22"/>
              </w:rPr>
              <w:t xml:space="preserve"> </w:t>
            </w:r>
            <w:r w:rsidRPr="00C22A94">
              <w:rPr>
                <w:rFonts w:ascii="Garamond" w:hAnsi="Garamond"/>
                <w:snapToGrid/>
                <w:sz w:val="22"/>
                <w:szCs w:val="22"/>
              </w:rPr>
              <w:t>Urban Areas require a minimum of 2 site locations.</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360A7338" w14:textId="77777777" w:rsidR="002E60D2" w:rsidRPr="00582D36" w:rsidRDefault="002E60D2" w:rsidP="002E60D2">
            <w:pPr>
              <w:widowControl/>
              <w:jc w:val="center"/>
              <w:rPr>
                <w:rFonts w:ascii="Garamond" w:hAnsi="Garamond"/>
                <w:b/>
                <w:snapToGrid/>
                <w:sz w:val="22"/>
                <w:szCs w:val="22"/>
              </w:rPr>
            </w:pPr>
          </w:p>
          <w:p w14:paraId="0D796A53" w14:textId="376EF06E"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24C56CF4"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71C0C647" w14:textId="70E0F83B"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6</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0B837ED1" w14:textId="29487D42" w:rsidR="002E60D2" w:rsidRPr="00C22A94" w:rsidRDefault="002E60D2" w:rsidP="002E60D2">
            <w:pPr>
              <w:widowControl/>
              <w:rPr>
                <w:rFonts w:ascii="Garamond" w:hAnsi="Garamond"/>
                <w:snapToGrid/>
                <w:sz w:val="22"/>
                <w:szCs w:val="22"/>
              </w:rPr>
            </w:pPr>
            <w:r w:rsidRPr="00C22A94">
              <w:rPr>
                <w:rFonts w:ascii="Garamond" w:hAnsi="Garamond"/>
                <w:snapToGrid/>
                <w:sz w:val="22"/>
                <w:szCs w:val="22"/>
              </w:rPr>
              <w:t>Rural: Applicants residing in Counties identified as non-Metropolitan or non-Micropolitan Statistical Areas, as established by the US Bureau of the Census, shall have a radius of no greater than 50 miles from the residing county seat to the enrollment center location.</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27296DED" w14:textId="77777777" w:rsidR="002E60D2" w:rsidRPr="00582D36" w:rsidRDefault="002E60D2" w:rsidP="002E60D2">
            <w:pPr>
              <w:widowControl/>
              <w:jc w:val="center"/>
              <w:rPr>
                <w:rFonts w:ascii="Garamond" w:hAnsi="Garamond"/>
                <w:b/>
                <w:snapToGrid/>
                <w:sz w:val="22"/>
                <w:szCs w:val="22"/>
              </w:rPr>
            </w:pPr>
          </w:p>
          <w:p w14:paraId="4EA4D67E" w14:textId="71C4D4ED"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554029A5"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4459C5A5" w14:textId="019FF15D"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7</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4300314B" w14:textId="0EAA3E3D" w:rsidR="002E60D2" w:rsidRPr="00C22A94" w:rsidRDefault="002E60D2" w:rsidP="002E60D2">
            <w:pPr>
              <w:widowControl/>
              <w:rPr>
                <w:rFonts w:ascii="Garamond" w:hAnsi="Garamond"/>
                <w:snapToGrid/>
                <w:sz w:val="22"/>
                <w:szCs w:val="22"/>
              </w:rPr>
            </w:pPr>
            <w:r>
              <w:rPr>
                <w:rFonts w:ascii="Garamond" w:hAnsi="Garamond"/>
                <w:snapToGrid/>
                <w:sz w:val="22"/>
                <w:szCs w:val="22"/>
              </w:rPr>
              <w:t xml:space="preserve">Hours of operation: </w:t>
            </w:r>
            <w:r>
              <w:rPr>
                <w:rFonts w:ascii="Garamond" w:hAnsi="Garamond"/>
                <w:snapToGrid/>
                <w:sz w:val="22"/>
                <w:szCs w:val="22"/>
              </w:rPr>
              <w:br/>
            </w:r>
            <w:r w:rsidRPr="00C22A94">
              <w:rPr>
                <w:rFonts w:ascii="Garamond" w:hAnsi="Garamond"/>
                <w:snapToGrid/>
                <w:sz w:val="22"/>
                <w:szCs w:val="22"/>
              </w:rPr>
              <w:t>a.</w:t>
            </w:r>
            <w:r w:rsidRPr="00C22A94">
              <w:rPr>
                <w:rFonts w:ascii="Garamond" w:hAnsi="Garamond"/>
                <w:snapToGrid/>
                <w:sz w:val="22"/>
                <w:szCs w:val="22"/>
              </w:rPr>
              <w:tab/>
              <w:t>Urban applicants shall have access to a minimum of seven (7) hours of service per operating day.</w:t>
            </w:r>
            <w:r>
              <w:rPr>
                <w:rFonts w:ascii="Garamond" w:hAnsi="Garamond"/>
                <w:snapToGrid/>
                <w:sz w:val="22"/>
                <w:szCs w:val="22"/>
              </w:rPr>
              <w:br/>
            </w:r>
            <w:r w:rsidRPr="00C22A94">
              <w:rPr>
                <w:rFonts w:ascii="Garamond" w:hAnsi="Garamond"/>
                <w:snapToGrid/>
                <w:sz w:val="22"/>
                <w:szCs w:val="22"/>
              </w:rPr>
              <w:t>b.</w:t>
            </w:r>
            <w:r w:rsidRPr="00C22A94">
              <w:rPr>
                <w:rFonts w:ascii="Garamond" w:hAnsi="Garamond"/>
                <w:snapToGrid/>
                <w:sz w:val="22"/>
                <w:szCs w:val="22"/>
              </w:rPr>
              <w:tab/>
              <w:t>Rural applicants should have access to a minimum of four (4) hours of service per operating day.</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21343503" w14:textId="77777777" w:rsidR="002E60D2" w:rsidRPr="00582D36" w:rsidRDefault="002E60D2" w:rsidP="002E60D2">
            <w:pPr>
              <w:widowControl/>
              <w:jc w:val="center"/>
              <w:rPr>
                <w:rFonts w:ascii="Garamond" w:hAnsi="Garamond"/>
                <w:b/>
                <w:snapToGrid/>
                <w:sz w:val="22"/>
                <w:szCs w:val="22"/>
              </w:rPr>
            </w:pPr>
          </w:p>
          <w:p w14:paraId="796FE8BA" w14:textId="7B73B6AE"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18C0363A" w14:textId="560860CF"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1B2A79A6" w14:textId="616A8FAA"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8</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478997D8" w14:textId="0CF960FF" w:rsidR="002E60D2" w:rsidRPr="00C22A94" w:rsidRDefault="002E60D2" w:rsidP="002E60D2">
            <w:pPr>
              <w:widowControl/>
              <w:rPr>
                <w:rFonts w:ascii="Garamond" w:hAnsi="Garamond"/>
                <w:snapToGrid/>
                <w:sz w:val="22"/>
                <w:szCs w:val="22"/>
              </w:rPr>
            </w:pPr>
            <w:r>
              <w:rPr>
                <w:rFonts w:ascii="Garamond" w:hAnsi="Garamond"/>
                <w:snapToGrid/>
                <w:sz w:val="22"/>
                <w:szCs w:val="22"/>
              </w:rPr>
              <w:t>Should the State require the continuation of DCS partner locations and/or the addition of new partner locations, t</w:t>
            </w:r>
            <w:r w:rsidRPr="00A353AF">
              <w:rPr>
                <w:rFonts w:ascii="Garamond" w:hAnsi="Garamond"/>
                <w:snapToGrid/>
                <w:sz w:val="22"/>
                <w:szCs w:val="22"/>
              </w:rPr>
              <w:t xml:space="preserve">he Respondent shall </w:t>
            </w:r>
            <w:r>
              <w:rPr>
                <w:rFonts w:ascii="Garamond" w:hAnsi="Garamond"/>
                <w:snapToGrid/>
                <w:sz w:val="22"/>
                <w:szCs w:val="22"/>
              </w:rPr>
              <w:t xml:space="preserve">have the ability to </w:t>
            </w:r>
            <w:r w:rsidRPr="00A353AF">
              <w:rPr>
                <w:rFonts w:ascii="Garamond" w:hAnsi="Garamond"/>
                <w:snapToGrid/>
                <w:sz w:val="22"/>
                <w:szCs w:val="22"/>
              </w:rPr>
              <w:t>continue operations at the three (3) existing DCS partner locations</w:t>
            </w:r>
            <w:r>
              <w:rPr>
                <w:rFonts w:ascii="Garamond" w:hAnsi="Garamond"/>
                <w:snapToGrid/>
                <w:sz w:val="22"/>
                <w:szCs w:val="22"/>
              </w:rPr>
              <w:t xml:space="preserve"> and future sites. </w:t>
            </w:r>
            <w:r w:rsidRPr="00A353AF">
              <w:rPr>
                <w:rFonts w:ascii="Garamond" w:hAnsi="Garamond"/>
                <w:snapToGrid/>
                <w:sz w:val="22"/>
                <w:szCs w:val="22"/>
              </w:rPr>
              <w:t>For each location serving as a Partner enrollment center under this Contract, the Respondent shall provide - at its costs - all equipment, software, scheduling applications and customer service support required.</w:t>
            </w:r>
            <w:r>
              <w:rPr>
                <w:rFonts w:ascii="Garamond" w:hAnsi="Garamond"/>
                <w:snapToGrid/>
                <w:sz w:val="22"/>
                <w:szCs w:val="22"/>
              </w:rPr>
              <w:t xml:space="preserve">  </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5BFD2083" w14:textId="77777777" w:rsidR="002E60D2" w:rsidRPr="00582D36" w:rsidRDefault="002E60D2" w:rsidP="002E60D2">
            <w:pPr>
              <w:widowControl/>
              <w:jc w:val="center"/>
              <w:rPr>
                <w:rFonts w:ascii="Garamond" w:hAnsi="Garamond"/>
                <w:b/>
                <w:snapToGrid/>
                <w:sz w:val="22"/>
                <w:szCs w:val="22"/>
              </w:rPr>
            </w:pPr>
          </w:p>
          <w:p w14:paraId="04930F57" w14:textId="76D81DD3"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1B781076" w14:textId="77777777" w:rsidTr="00E64ADC">
        <w:trPr>
          <w:trHeight w:val="315"/>
        </w:trPr>
        <w:tc>
          <w:tcPr>
            <w:tcW w:w="10840" w:type="dxa"/>
            <w:gridSpan w:val="3"/>
            <w:tcBorders>
              <w:top w:val="single" w:sz="8" w:space="0" w:color="auto"/>
              <w:left w:val="single" w:sz="8" w:space="0" w:color="auto"/>
              <w:bottom w:val="single" w:sz="8" w:space="0" w:color="auto"/>
              <w:right w:val="single" w:sz="8" w:space="0" w:color="000000" w:themeColor="text1"/>
            </w:tcBorders>
            <w:shd w:val="clear" w:color="auto" w:fill="D5DCE4" w:themeFill="text2" w:themeFillTint="33"/>
            <w:vAlign w:val="center"/>
          </w:tcPr>
          <w:p w14:paraId="1F9E6AE8" w14:textId="3DF40502" w:rsidR="002E60D2" w:rsidRPr="00470C6B" w:rsidRDefault="002E60D2" w:rsidP="00582D36">
            <w:pPr>
              <w:widowControl/>
              <w:rPr>
                <w:rFonts w:ascii="Garamond" w:hAnsi="Garamond"/>
                <w:snapToGrid/>
                <w:color w:val="FFFFFF"/>
                <w:sz w:val="22"/>
                <w:szCs w:val="22"/>
              </w:rPr>
            </w:pPr>
            <w:r>
              <w:rPr>
                <w:rFonts w:ascii="Garamond" w:hAnsi="Garamond"/>
                <w:b/>
                <w:bCs/>
                <w:snapToGrid/>
                <w:color w:val="000000"/>
                <w:sz w:val="22"/>
                <w:szCs w:val="22"/>
              </w:rPr>
              <w:t>Applicant Scheduling Requirements</w:t>
            </w:r>
          </w:p>
        </w:tc>
      </w:tr>
      <w:tr w:rsidR="002E60D2" w:rsidRPr="00F83A65" w14:paraId="62A85454"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65C46BD9" w14:textId="12494E16"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9</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3B6A40D2" w14:textId="2541E991" w:rsidR="002E60D2" w:rsidRPr="005775E1" w:rsidRDefault="002E60D2" w:rsidP="002E60D2">
            <w:pPr>
              <w:widowControl/>
              <w:rPr>
                <w:rFonts w:ascii="Garamond" w:hAnsi="Garamond"/>
                <w:snapToGrid/>
                <w:color w:val="000000"/>
                <w:sz w:val="22"/>
                <w:szCs w:val="22"/>
              </w:rPr>
            </w:pPr>
            <w:r>
              <w:rPr>
                <w:rFonts w:ascii="Garamond" w:hAnsi="Garamond"/>
                <w:snapToGrid/>
                <w:color w:val="000000"/>
                <w:sz w:val="22"/>
                <w:szCs w:val="22"/>
              </w:rPr>
              <w:t xml:space="preserve">The </w:t>
            </w:r>
            <w:r w:rsidRPr="00A353AF">
              <w:rPr>
                <w:rFonts w:ascii="Garamond" w:hAnsi="Garamond"/>
                <w:snapToGrid/>
                <w:color w:val="000000"/>
                <w:sz w:val="22"/>
                <w:szCs w:val="22"/>
              </w:rPr>
              <w:t>Respondent shall ensure that applicants can schedule appointments by toll free phone or via a secure website</w:t>
            </w:r>
            <w:r>
              <w:rPr>
                <w:rFonts w:ascii="Garamond" w:hAnsi="Garamond"/>
                <w:snapToGrid/>
                <w:color w:val="000000"/>
                <w:sz w:val="22"/>
                <w:szCs w:val="22"/>
              </w:rPr>
              <w:t>.</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57E78F7D" w14:textId="77777777" w:rsidR="002E60D2" w:rsidRPr="00582D36" w:rsidRDefault="002E60D2" w:rsidP="002E60D2">
            <w:pPr>
              <w:widowControl/>
              <w:jc w:val="center"/>
              <w:rPr>
                <w:rFonts w:ascii="Garamond" w:hAnsi="Garamond"/>
                <w:b/>
                <w:snapToGrid/>
                <w:sz w:val="22"/>
                <w:szCs w:val="22"/>
              </w:rPr>
            </w:pPr>
          </w:p>
          <w:p w14:paraId="76457BB9" w14:textId="7F25602D"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78268481"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2D4D6905" w14:textId="7BF82DBF"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10</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0DC2AE66" w14:textId="1D4ED866" w:rsidR="002E60D2" w:rsidRPr="005775E1" w:rsidRDefault="002E60D2" w:rsidP="002E60D2">
            <w:pPr>
              <w:widowControl/>
              <w:rPr>
                <w:rFonts w:ascii="Garamond" w:hAnsi="Garamond"/>
                <w:snapToGrid/>
                <w:color w:val="000000"/>
                <w:sz w:val="22"/>
                <w:szCs w:val="22"/>
              </w:rPr>
            </w:pPr>
            <w:r w:rsidRPr="00EE6599">
              <w:rPr>
                <w:rFonts w:ascii="Garamond" w:hAnsi="Garamond"/>
                <w:snapToGrid/>
                <w:color w:val="000000"/>
                <w:sz w:val="22"/>
                <w:szCs w:val="22"/>
              </w:rPr>
              <w:t>The Respondents website shall guide applicants registering on the Web through the agency-specific data collection process that will ensure the proper background check is conducted and the proper State agency receives the correct information and is billed</w:t>
            </w:r>
            <w:r>
              <w:rPr>
                <w:rFonts w:ascii="Garamond" w:hAnsi="Garamond"/>
                <w:snapToGrid/>
                <w:color w:val="000000"/>
                <w:sz w:val="22"/>
                <w:szCs w:val="22"/>
              </w:rPr>
              <w:t xml:space="preserve"> (as appropriate)</w:t>
            </w:r>
            <w:r w:rsidRPr="00EE6599">
              <w:rPr>
                <w:rFonts w:ascii="Garamond" w:hAnsi="Garamond"/>
                <w:snapToGrid/>
                <w:color w:val="000000"/>
                <w:sz w:val="22"/>
                <w:szCs w:val="22"/>
              </w:rPr>
              <w:t>.</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61036C00" w14:textId="77777777" w:rsidR="002E60D2" w:rsidRPr="00582D36" w:rsidRDefault="002E60D2" w:rsidP="002E60D2">
            <w:pPr>
              <w:widowControl/>
              <w:jc w:val="center"/>
              <w:rPr>
                <w:rFonts w:ascii="Garamond" w:hAnsi="Garamond"/>
                <w:b/>
                <w:snapToGrid/>
                <w:sz w:val="22"/>
                <w:szCs w:val="22"/>
              </w:rPr>
            </w:pPr>
          </w:p>
          <w:p w14:paraId="00A940C5" w14:textId="4E34F763"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47F7E7AC"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74632CE2" w14:textId="4666E7D4"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lastRenderedPageBreak/>
              <w:t>11</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1BBDD669" w14:textId="2FE2C3EB" w:rsidR="002E60D2" w:rsidRPr="00A353AF" w:rsidRDefault="002E60D2" w:rsidP="002E60D2">
            <w:pPr>
              <w:widowControl/>
              <w:rPr>
                <w:rFonts w:ascii="Garamond" w:hAnsi="Garamond"/>
                <w:snapToGrid/>
                <w:sz w:val="22"/>
                <w:szCs w:val="22"/>
              </w:rPr>
            </w:pPr>
            <w:r w:rsidRPr="005775E1">
              <w:rPr>
                <w:rFonts w:ascii="Garamond" w:hAnsi="Garamond"/>
                <w:snapToGrid/>
                <w:color w:val="000000"/>
                <w:sz w:val="22"/>
                <w:szCs w:val="22"/>
              </w:rPr>
              <w:t>The system shall have the ability to validate new appointment registrations against in process applicants to avoid duplicate billings. The system shall identify at the time of appointment scheduling each subject by date of birth, first and last name and ORI number. In the event of a duplicate registration, the appointment shall not be scheduled and the applicant shall be referred to the requested agency.</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7C3664BD" w14:textId="77777777" w:rsidR="002E60D2" w:rsidRPr="00582D36" w:rsidRDefault="002E60D2" w:rsidP="002E60D2">
            <w:pPr>
              <w:widowControl/>
              <w:jc w:val="center"/>
              <w:rPr>
                <w:rFonts w:ascii="Garamond" w:hAnsi="Garamond"/>
                <w:b/>
                <w:snapToGrid/>
                <w:sz w:val="22"/>
                <w:szCs w:val="22"/>
              </w:rPr>
            </w:pPr>
          </w:p>
          <w:p w14:paraId="5CD73ACE" w14:textId="34820CEB"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19914D7E"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7D71F4BC" w14:textId="34C28A7D"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12</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17C6C81C" w14:textId="2982C991" w:rsidR="002E60D2" w:rsidRPr="00A353AF" w:rsidRDefault="002E60D2" w:rsidP="002E60D2">
            <w:pPr>
              <w:widowControl/>
              <w:rPr>
                <w:rFonts w:ascii="Garamond" w:hAnsi="Garamond"/>
                <w:snapToGrid/>
                <w:sz w:val="22"/>
                <w:szCs w:val="22"/>
              </w:rPr>
            </w:pPr>
            <w:r w:rsidRPr="005775E1">
              <w:rPr>
                <w:rFonts w:ascii="Garamond" w:hAnsi="Garamond"/>
                <w:snapToGrid/>
                <w:color w:val="000000"/>
                <w:sz w:val="22"/>
                <w:szCs w:val="22"/>
              </w:rPr>
              <w:t>The system shall have the ability to conduct separate evaluations and generate multiple disposition responses for each reason under which a subject is being printed. The system shall also be able to generate a separate status letter for each reason, including for the purposes of waiver actions.</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3E5381B0" w14:textId="77777777" w:rsidR="002E60D2" w:rsidRPr="00582D36" w:rsidRDefault="002E60D2" w:rsidP="002E60D2">
            <w:pPr>
              <w:widowControl/>
              <w:jc w:val="center"/>
              <w:rPr>
                <w:rFonts w:ascii="Garamond" w:hAnsi="Garamond"/>
                <w:b/>
                <w:snapToGrid/>
                <w:sz w:val="22"/>
                <w:szCs w:val="22"/>
              </w:rPr>
            </w:pPr>
          </w:p>
          <w:p w14:paraId="3FF79EBB" w14:textId="5A8F1633"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05444DD3"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4977966D" w14:textId="242C1384"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13</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0BD2C09F" w14:textId="24283E31" w:rsidR="002E60D2" w:rsidRPr="00A353AF" w:rsidRDefault="002E60D2" w:rsidP="002E60D2">
            <w:pPr>
              <w:widowControl/>
              <w:rPr>
                <w:rFonts w:ascii="Garamond" w:hAnsi="Garamond"/>
                <w:snapToGrid/>
                <w:sz w:val="22"/>
                <w:szCs w:val="22"/>
              </w:rPr>
            </w:pPr>
            <w:r w:rsidRPr="005775E1">
              <w:rPr>
                <w:rFonts w:ascii="Garamond" w:hAnsi="Garamond"/>
                <w:snapToGrid/>
                <w:color w:val="000000"/>
                <w:sz w:val="22"/>
                <w:szCs w:val="22"/>
              </w:rPr>
              <w:t>The system shall have the ability to include at a minimum the following data in results letters:</w:t>
            </w:r>
            <w:r>
              <w:rPr>
                <w:rFonts w:ascii="Garamond" w:hAnsi="Garamond"/>
                <w:snapToGrid/>
                <w:color w:val="000000"/>
                <w:sz w:val="22"/>
                <w:szCs w:val="22"/>
              </w:rPr>
              <w:t xml:space="preserve"> Applicant Name, Applicate Date of Birth, Applicant Address, Date of Fingerprint Capture, Reason for Capture, Date of Fingerprint Evaluation, Additional Clarifying Text Upon Request.</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3BC90DAA" w14:textId="77777777" w:rsidR="002E60D2" w:rsidRPr="00582D36" w:rsidRDefault="002E60D2" w:rsidP="002E60D2">
            <w:pPr>
              <w:widowControl/>
              <w:jc w:val="center"/>
              <w:rPr>
                <w:rFonts w:ascii="Garamond" w:hAnsi="Garamond"/>
                <w:b/>
                <w:snapToGrid/>
                <w:sz w:val="22"/>
                <w:szCs w:val="22"/>
              </w:rPr>
            </w:pPr>
          </w:p>
          <w:p w14:paraId="2F345241" w14:textId="6166B20A"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27DD7419"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1966E869" w14:textId="68CA853B"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14</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1BEEC7CF" w14:textId="2AD1B6A4" w:rsidR="002E60D2" w:rsidRPr="005775E1" w:rsidRDefault="002E60D2" w:rsidP="002E60D2">
            <w:pPr>
              <w:widowControl/>
              <w:rPr>
                <w:rFonts w:ascii="Garamond" w:hAnsi="Garamond"/>
                <w:snapToGrid/>
                <w:color w:val="000000"/>
                <w:sz w:val="22"/>
                <w:szCs w:val="22"/>
              </w:rPr>
            </w:pPr>
            <w:r>
              <w:rPr>
                <w:rFonts w:ascii="Garamond" w:hAnsi="Garamond"/>
                <w:snapToGrid/>
                <w:color w:val="000000"/>
                <w:sz w:val="22"/>
                <w:szCs w:val="22"/>
              </w:rPr>
              <w:t xml:space="preserve">The </w:t>
            </w:r>
            <w:r w:rsidRPr="00EE6599">
              <w:rPr>
                <w:rFonts w:ascii="Garamond" w:hAnsi="Garamond"/>
                <w:snapToGrid/>
                <w:color w:val="000000"/>
                <w:sz w:val="22"/>
                <w:szCs w:val="22"/>
              </w:rPr>
              <w:t>Respondent shall provide electronic authentication of applicant</w:t>
            </w:r>
            <w:r>
              <w:rPr>
                <w:rFonts w:ascii="Garamond" w:hAnsi="Garamond"/>
                <w:snapToGrid/>
                <w:color w:val="000000"/>
                <w:sz w:val="22"/>
                <w:szCs w:val="22"/>
              </w:rPr>
              <w:t>’</w:t>
            </w:r>
            <w:r w:rsidRPr="00EE6599">
              <w:rPr>
                <w:rFonts w:ascii="Garamond" w:hAnsi="Garamond"/>
                <w:snapToGrid/>
                <w:color w:val="000000"/>
                <w:sz w:val="22"/>
                <w:szCs w:val="22"/>
              </w:rPr>
              <w:t xml:space="preserve">s identification either through passport or driver license in compliance with Attachment </w:t>
            </w:r>
            <w:r>
              <w:rPr>
                <w:rFonts w:ascii="Garamond" w:hAnsi="Garamond"/>
                <w:snapToGrid/>
                <w:color w:val="000000"/>
                <w:sz w:val="22"/>
                <w:szCs w:val="22"/>
              </w:rPr>
              <w:t>T</w:t>
            </w:r>
            <w:r w:rsidRPr="00EE6599">
              <w:rPr>
                <w:rFonts w:ascii="Garamond" w:hAnsi="Garamond"/>
                <w:snapToGrid/>
                <w:color w:val="000000"/>
                <w:sz w:val="22"/>
                <w:szCs w:val="22"/>
              </w:rPr>
              <w:t xml:space="preserve">: </w:t>
            </w:r>
            <w:r>
              <w:rPr>
                <w:rFonts w:ascii="Garamond" w:hAnsi="Garamond"/>
                <w:snapToGrid/>
                <w:color w:val="000000"/>
                <w:sz w:val="22"/>
                <w:szCs w:val="22"/>
              </w:rPr>
              <w:t xml:space="preserve">Indiana Identity Verification and the </w:t>
            </w:r>
            <w:r w:rsidRPr="00EE6599">
              <w:rPr>
                <w:rFonts w:ascii="Garamond" w:hAnsi="Garamond"/>
                <w:snapToGrid/>
                <w:color w:val="000000"/>
                <w:sz w:val="22"/>
                <w:szCs w:val="22"/>
              </w:rPr>
              <w:t>Identity Verification Program Guide https://www.fbi.gov/file-repository/compact-council-identity-verification-program-guide-booklet.pdf/view</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053BC42B" w14:textId="77777777" w:rsidR="002E60D2" w:rsidRPr="00582D36" w:rsidRDefault="002E60D2" w:rsidP="002E60D2">
            <w:pPr>
              <w:widowControl/>
              <w:jc w:val="center"/>
              <w:rPr>
                <w:rFonts w:ascii="Garamond" w:hAnsi="Garamond"/>
                <w:b/>
                <w:snapToGrid/>
                <w:sz w:val="22"/>
                <w:szCs w:val="22"/>
              </w:rPr>
            </w:pPr>
          </w:p>
          <w:p w14:paraId="32740480" w14:textId="4F4AD78B"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4DCF277F"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675EB655" w14:textId="32D36DB0"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15</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3785D2C4" w14:textId="05A30C16" w:rsidR="002E60D2" w:rsidRPr="00EE6599" w:rsidRDefault="002E60D2" w:rsidP="002E60D2">
            <w:pPr>
              <w:widowControl/>
              <w:rPr>
                <w:rFonts w:ascii="Garamond" w:hAnsi="Garamond"/>
                <w:snapToGrid/>
                <w:color w:val="000000"/>
                <w:sz w:val="22"/>
                <w:szCs w:val="22"/>
              </w:rPr>
            </w:pPr>
            <w:r w:rsidRPr="00EE6599">
              <w:rPr>
                <w:rFonts w:ascii="Garamond" w:hAnsi="Garamond"/>
                <w:snapToGrid/>
                <w:color w:val="000000"/>
                <w:sz w:val="22"/>
                <w:szCs w:val="22"/>
              </w:rPr>
              <w:t>In the event of a fingerprint rejection the Respondent shall notify the applicant that their prints have been rejected and perform the reprint at no additional cost.</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554874E2" w14:textId="77777777" w:rsidR="002E60D2" w:rsidRPr="00582D36" w:rsidRDefault="002E60D2" w:rsidP="002E60D2">
            <w:pPr>
              <w:widowControl/>
              <w:jc w:val="center"/>
              <w:rPr>
                <w:rFonts w:ascii="Garamond" w:hAnsi="Garamond"/>
                <w:b/>
                <w:snapToGrid/>
                <w:sz w:val="22"/>
                <w:szCs w:val="22"/>
              </w:rPr>
            </w:pPr>
          </w:p>
          <w:p w14:paraId="23F374A8" w14:textId="1207EE2A"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1EE81D29"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09D02C28" w14:textId="18D661F5"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16</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123AA6AB" w14:textId="0D722CBE" w:rsidR="002E60D2" w:rsidRPr="00EE6599" w:rsidRDefault="002E60D2" w:rsidP="002E60D2">
            <w:pPr>
              <w:widowControl/>
              <w:rPr>
                <w:rFonts w:ascii="Garamond" w:hAnsi="Garamond"/>
                <w:snapToGrid/>
                <w:color w:val="000000"/>
                <w:sz w:val="22"/>
                <w:szCs w:val="22"/>
              </w:rPr>
            </w:pPr>
            <w:r w:rsidRPr="00EE6599">
              <w:rPr>
                <w:rFonts w:ascii="Garamond" w:hAnsi="Garamond"/>
                <w:snapToGrid/>
                <w:color w:val="000000"/>
                <w:sz w:val="22"/>
                <w:szCs w:val="22"/>
              </w:rPr>
              <w:t>Respondent shall have in place a system that verifies the quality of fingerprints and have the capability to resubmit rejected, incomplete or inaccurate prints.</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4B8C7AB3" w14:textId="77777777" w:rsidR="002E60D2" w:rsidRPr="00582D36" w:rsidRDefault="002E60D2" w:rsidP="002E60D2">
            <w:pPr>
              <w:widowControl/>
              <w:jc w:val="center"/>
              <w:rPr>
                <w:rFonts w:ascii="Garamond" w:hAnsi="Garamond"/>
                <w:b/>
                <w:snapToGrid/>
                <w:sz w:val="22"/>
                <w:szCs w:val="22"/>
              </w:rPr>
            </w:pPr>
          </w:p>
          <w:p w14:paraId="6F18A112" w14:textId="11FA549B"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3CA0E023"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76B77BD0" w14:textId="77BADFF9"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17</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7815C27C" w14:textId="4131D63A" w:rsidR="002E60D2" w:rsidRPr="00EE6599" w:rsidRDefault="002E60D2" w:rsidP="002E60D2">
            <w:pPr>
              <w:widowControl/>
              <w:rPr>
                <w:rFonts w:ascii="Garamond" w:hAnsi="Garamond"/>
                <w:snapToGrid/>
                <w:color w:val="000000"/>
                <w:sz w:val="22"/>
                <w:szCs w:val="22"/>
              </w:rPr>
            </w:pPr>
            <w:r w:rsidRPr="00EE6599">
              <w:rPr>
                <w:rFonts w:ascii="Garamond" w:hAnsi="Garamond"/>
                <w:snapToGrid/>
                <w:color w:val="000000"/>
                <w:sz w:val="22"/>
                <w:szCs w:val="22"/>
              </w:rPr>
              <w:t>Respondent shall transmit fingerprints to ISP within one hour from the time the Applicant’s prints are acquired.  Transmissions will be sent in real or near real time, not in batches.</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0268D0F5" w14:textId="77777777" w:rsidR="002E60D2" w:rsidRPr="00582D36" w:rsidRDefault="002E60D2" w:rsidP="002E60D2">
            <w:pPr>
              <w:widowControl/>
              <w:jc w:val="center"/>
              <w:rPr>
                <w:rFonts w:ascii="Garamond" w:hAnsi="Garamond"/>
                <w:b/>
                <w:snapToGrid/>
                <w:sz w:val="22"/>
                <w:szCs w:val="22"/>
              </w:rPr>
            </w:pPr>
          </w:p>
          <w:p w14:paraId="75D30CD9" w14:textId="32ABC31C"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3DCECC40" w14:textId="77777777" w:rsidTr="00E64ADC">
        <w:trPr>
          <w:trHeight w:val="315"/>
        </w:trPr>
        <w:tc>
          <w:tcPr>
            <w:tcW w:w="10840" w:type="dxa"/>
            <w:gridSpan w:val="3"/>
            <w:tcBorders>
              <w:top w:val="single" w:sz="8" w:space="0" w:color="auto"/>
              <w:left w:val="single" w:sz="8" w:space="0" w:color="auto"/>
              <w:bottom w:val="single" w:sz="8" w:space="0" w:color="auto"/>
              <w:right w:val="single" w:sz="8" w:space="0" w:color="000000" w:themeColor="text1"/>
            </w:tcBorders>
            <w:shd w:val="clear" w:color="auto" w:fill="D5DCE4" w:themeFill="text2" w:themeFillTint="33"/>
            <w:vAlign w:val="center"/>
          </w:tcPr>
          <w:p w14:paraId="5BE3660C" w14:textId="1C320F26" w:rsidR="002E60D2" w:rsidRPr="001F7EC4" w:rsidRDefault="002E60D2" w:rsidP="002E60D2">
            <w:pPr>
              <w:widowControl/>
              <w:rPr>
                <w:rFonts w:ascii="Garamond" w:hAnsi="Garamond"/>
                <w:b/>
                <w:bCs/>
                <w:snapToGrid/>
                <w:sz w:val="22"/>
                <w:szCs w:val="22"/>
              </w:rPr>
            </w:pPr>
            <w:r w:rsidRPr="001F7EC4">
              <w:rPr>
                <w:rFonts w:ascii="Garamond" w:hAnsi="Garamond"/>
                <w:b/>
                <w:bCs/>
                <w:snapToGrid/>
                <w:sz w:val="22"/>
                <w:szCs w:val="22"/>
              </w:rPr>
              <w:t>Respondent Personnel Requirements</w:t>
            </w:r>
          </w:p>
        </w:tc>
      </w:tr>
      <w:tr w:rsidR="002E60D2" w:rsidRPr="00F83A65" w14:paraId="6561ED40"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249D1EBB" w14:textId="4B02EAA9"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18</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3AB0BD9B" w14:textId="070B389C" w:rsidR="002E60D2" w:rsidRPr="001F7EC4" w:rsidRDefault="002E60D2" w:rsidP="002E60D2">
            <w:pPr>
              <w:widowControl/>
              <w:rPr>
                <w:rFonts w:ascii="Garamond" w:hAnsi="Garamond"/>
                <w:snapToGrid/>
                <w:color w:val="000000"/>
                <w:sz w:val="22"/>
                <w:szCs w:val="22"/>
              </w:rPr>
            </w:pPr>
            <w:r w:rsidRPr="001F7EC4">
              <w:rPr>
                <w:rFonts w:ascii="Garamond" w:hAnsi="Garamond"/>
                <w:snapToGrid/>
                <w:color w:val="000000"/>
                <w:sz w:val="22"/>
                <w:szCs w:val="22"/>
              </w:rPr>
              <w:t xml:space="preserve">All background checks for initial personnel </w:t>
            </w:r>
            <w:r>
              <w:rPr>
                <w:rFonts w:ascii="Garamond" w:hAnsi="Garamond"/>
                <w:snapToGrid/>
                <w:color w:val="000000"/>
                <w:sz w:val="22"/>
                <w:szCs w:val="22"/>
              </w:rPr>
              <w:t>shall</w:t>
            </w:r>
            <w:r w:rsidRPr="001F7EC4">
              <w:rPr>
                <w:rFonts w:ascii="Garamond" w:hAnsi="Garamond"/>
                <w:snapToGrid/>
                <w:color w:val="000000"/>
                <w:sz w:val="22"/>
                <w:szCs w:val="22"/>
              </w:rPr>
              <w:t xml:space="preserve"> be complete and all training for personnel must be complete no later than thirty (30) days after the effective date of the contract.</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71BE3B27" w14:textId="77777777" w:rsidR="002E60D2" w:rsidRPr="00582D36" w:rsidRDefault="002E60D2" w:rsidP="002E60D2">
            <w:pPr>
              <w:widowControl/>
              <w:jc w:val="center"/>
              <w:rPr>
                <w:rFonts w:ascii="Garamond" w:hAnsi="Garamond"/>
                <w:b/>
                <w:snapToGrid/>
                <w:sz w:val="22"/>
                <w:szCs w:val="22"/>
              </w:rPr>
            </w:pPr>
          </w:p>
          <w:p w14:paraId="2966BCB3" w14:textId="1F148851" w:rsidR="002E60D2" w:rsidRPr="00582D36" w:rsidRDefault="002E60D2" w:rsidP="002E60D2">
            <w:pPr>
              <w:widowControl/>
              <w:jc w:val="center"/>
              <w:rPr>
                <w:rFonts w:ascii="Garamond" w:hAnsi="Garamond"/>
                <w:b/>
                <w:snapToGrid/>
                <w:color w:val="FFFFFF"/>
                <w:sz w:val="22"/>
                <w:szCs w:val="22"/>
              </w:rPr>
            </w:pPr>
            <w:r w:rsidRPr="00582D36">
              <w:rPr>
                <w:rFonts w:ascii="Garamond" w:hAnsi="Garamond"/>
                <w:b/>
                <w:snapToGrid/>
                <w:sz w:val="22"/>
                <w:szCs w:val="22"/>
              </w:rPr>
              <w:t>Y</w:t>
            </w:r>
          </w:p>
        </w:tc>
      </w:tr>
      <w:tr w:rsidR="002E60D2" w:rsidRPr="00F83A65" w14:paraId="775D7267"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5353189D" w14:textId="47AD5FF0"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19</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35E41D39" w14:textId="548771EB" w:rsidR="002E60D2" w:rsidRPr="001F7EC4" w:rsidRDefault="002E60D2" w:rsidP="002E60D2">
            <w:pPr>
              <w:widowControl/>
              <w:rPr>
                <w:rFonts w:ascii="Garamond" w:hAnsi="Garamond"/>
                <w:snapToGrid/>
                <w:color w:val="000000"/>
                <w:sz w:val="22"/>
                <w:szCs w:val="22"/>
              </w:rPr>
            </w:pPr>
            <w:r w:rsidRPr="001F7EC4">
              <w:rPr>
                <w:rFonts w:ascii="Garamond" w:hAnsi="Garamond"/>
                <w:snapToGrid/>
                <w:color w:val="000000"/>
                <w:sz w:val="22"/>
                <w:szCs w:val="22"/>
              </w:rPr>
              <w:t xml:space="preserve">The Respondent </w:t>
            </w:r>
            <w:r>
              <w:rPr>
                <w:rFonts w:ascii="Garamond" w:hAnsi="Garamond"/>
                <w:snapToGrid/>
                <w:color w:val="000000"/>
                <w:sz w:val="22"/>
                <w:szCs w:val="22"/>
              </w:rPr>
              <w:t>shall</w:t>
            </w:r>
            <w:r w:rsidRPr="001F7EC4">
              <w:rPr>
                <w:rFonts w:ascii="Garamond" w:hAnsi="Garamond"/>
                <w:snapToGrid/>
                <w:color w:val="000000"/>
                <w:sz w:val="22"/>
                <w:szCs w:val="22"/>
              </w:rPr>
              <w:t xml:space="preserve"> ensure fingerprinting personnel are trained and comply with federal and state laws, regulations, and standards, Criminal Justice Information Security (CJIS) and the FBI Security Addendum regarding criminal history background checks and dissemination of records.  </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2B681F96" w14:textId="77777777" w:rsidR="00582D36" w:rsidRPr="00582D36" w:rsidRDefault="00582D36" w:rsidP="002E60D2">
            <w:pPr>
              <w:widowControl/>
              <w:jc w:val="center"/>
              <w:rPr>
                <w:rFonts w:ascii="Garamond" w:hAnsi="Garamond"/>
                <w:b/>
                <w:snapToGrid/>
                <w:sz w:val="22"/>
                <w:szCs w:val="22"/>
              </w:rPr>
            </w:pPr>
          </w:p>
          <w:p w14:paraId="0B41D38D" w14:textId="1BB5E03C"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18AB66C7"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7823FEC7" w14:textId="63D5ADE9"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20</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17F22131" w14:textId="3F823538" w:rsidR="002E60D2" w:rsidRPr="00EE6599" w:rsidRDefault="002E60D2" w:rsidP="002E60D2">
            <w:pPr>
              <w:widowControl/>
              <w:rPr>
                <w:rFonts w:ascii="Garamond" w:hAnsi="Garamond"/>
                <w:snapToGrid/>
                <w:color w:val="000000"/>
                <w:sz w:val="22"/>
                <w:szCs w:val="22"/>
              </w:rPr>
            </w:pPr>
            <w:r>
              <w:rPr>
                <w:rFonts w:ascii="Garamond" w:hAnsi="Garamond"/>
                <w:snapToGrid/>
                <w:color w:val="000000"/>
                <w:sz w:val="22"/>
                <w:szCs w:val="22"/>
              </w:rPr>
              <w:t xml:space="preserve">The </w:t>
            </w:r>
            <w:r w:rsidRPr="001F7EC4">
              <w:rPr>
                <w:rFonts w:ascii="Garamond" w:hAnsi="Garamond"/>
                <w:snapToGrid/>
                <w:color w:val="000000"/>
                <w:sz w:val="22"/>
                <w:szCs w:val="22"/>
              </w:rPr>
              <w:t>Respondent</w:t>
            </w:r>
            <w:r>
              <w:rPr>
                <w:rFonts w:ascii="Garamond" w:hAnsi="Garamond"/>
                <w:snapToGrid/>
                <w:color w:val="000000"/>
                <w:sz w:val="22"/>
                <w:szCs w:val="22"/>
              </w:rPr>
              <w:t>s’</w:t>
            </w:r>
            <w:r w:rsidRPr="001F7EC4">
              <w:rPr>
                <w:rFonts w:ascii="Garamond" w:hAnsi="Garamond"/>
                <w:snapToGrid/>
                <w:color w:val="000000"/>
                <w:sz w:val="22"/>
                <w:szCs w:val="22"/>
              </w:rPr>
              <w:t xml:space="preserve"> employees</w:t>
            </w:r>
            <w:r>
              <w:rPr>
                <w:rFonts w:ascii="Garamond" w:hAnsi="Garamond"/>
                <w:snapToGrid/>
                <w:color w:val="000000"/>
                <w:sz w:val="22"/>
                <w:szCs w:val="22"/>
              </w:rPr>
              <w:t xml:space="preserve"> or other designees</w:t>
            </w:r>
            <w:r w:rsidRPr="001F7EC4">
              <w:rPr>
                <w:rFonts w:ascii="Garamond" w:hAnsi="Garamond"/>
                <w:snapToGrid/>
                <w:color w:val="000000"/>
                <w:sz w:val="22"/>
                <w:szCs w:val="22"/>
              </w:rPr>
              <w:t xml:space="preserve"> performing the Contract shall sign a non-disclosure agreement regarding any information obtained from applicants.</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45CF0928" w14:textId="77777777" w:rsidR="002E60D2" w:rsidRPr="00582D36" w:rsidRDefault="002E60D2" w:rsidP="002E60D2">
            <w:pPr>
              <w:widowControl/>
              <w:jc w:val="center"/>
              <w:rPr>
                <w:rFonts w:ascii="Garamond" w:hAnsi="Garamond"/>
                <w:b/>
                <w:snapToGrid/>
                <w:sz w:val="22"/>
                <w:szCs w:val="22"/>
              </w:rPr>
            </w:pPr>
          </w:p>
          <w:p w14:paraId="3EF002E2" w14:textId="3BF1C994"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63103B8B" w14:textId="77777777" w:rsidTr="00E64ADC">
        <w:trPr>
          <w:trHeight w:val="315"/>
        </w:trPr>
        <w:tc>
          <w:tcPr>
            <w:tcW w:w="10840" w:type="dxa"/>
            <w:gridSpan w:val="3"/>
            <w:tcBorders>
              <w:top w:val="single" w:sz="8" w:space="0" w:color="auto"/>
              <w:left w:val="single" w:sz="8" w:space="0" w:color="auto"/>
              <w:bottom w:val="single" w:sz="8" w:space="0" w:color="auto"/>
              <w:right w:val="single" w:sz="8" w:space="0" w:color="000000" w:themeColor="text1"/>
            </w:tcBorders>
            <w:shd w:val="clear" w:color="auto" w:fill="D5DCE4" w:themeFill="text2" w:themeFillTint="33"/>
            <w:vAlign w:val="center"/>
          </w:tcPr>
          <w:p w14:paraId="7269E201" w14:textId="037FA04E" w:rsidR="002E60D2" w:rsidRPr="00E64ADC" w:rsidRDefault="002E60D2" w:rsidP="002E60D2">
            <w:pPr>
              <w:widowControl/>
              <w:rPr>
                <w:rFonts w:ascii="Garamond" w:hAnsi="Garamond"/>
                <w:b/>
                <w:bCs/>
                <w:snapToGrid/>
                <w:sz w:val="22"/>
                <w:szCs w:val="22"/>
              </w:rPr>
            </w:pPr>
            <w:r w:rsidRPr="00E64ADC">
              <w:rPr>
                <w:rFonts w:ascii="Garamond" w:hAnsi="Garamond"/>
                <w:b/>
                <w:bCs/>
                <w:snapToGrid/>
                <w:sz w:val="22"/>
                <w:szCs w:val="22"/>
              </w:rPr>
              <w:t>Fee Collection and Distribution</w:t>
            </w:r>
          </w:p>
        </w:tc>
      </w:tr>
      <w:tr w:rsidR="002E60D2" w:rsidRPr="00F83A65" w14:paraId="5333E57A"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411B09D1" w14:textId="49C48792"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21</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455480B9" w14:textId="6666B9AA" w:rsidR="002E60D2" w:rsidRPr="001F7EC4" w:rsidRDefault="002E60D2" w:rsidP="002E60D2">
            <w:pPr>
              <w:widowControl/>
              <w:rPr>
                <w:rFonts w:ascii="Garamond" w:hAnsi="Garamond"/>
                <w:snapToGrid/>
                <w:color w:val="000000"/>
                <w:sz w:val="22"/>
                <w:szCs w:val="22"/>
              </w:rPr>
            </w:pPr>
            <w:r w:rsidRPr="001F7EC4">
              <w:rPr>
                <w:rFonts w:ascii="Garamond" w:hAnsi="Garamond"/>
                <w:snapToGrid/>
                <w:color w:val="000000"/>
                <w:sz w:val="22"/>
                <w:szCs w:val="22"/>
              </w:rPr>
              <w:t>The Respondent shall accept, at a minimum, these payment options from the applicant at the time of appointment scheduling</w:t>
            </w:r>
            <w:r>
              <w:rPr>
                <w:rFonts w:ascii="Garamond" w:hAnsi="Garamond"/>
                <w:snapToGrid/>
                <w:color w:val="000000"/>
                <w:sz w:val="22"/>
                <w:szCs w:val="22"/>
              </w:rPr>
              <w:t xml:space="preserve">: Visa/Mastercard/Discover, Debit Card, E-Check, Cashier’s Check, Money Order </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644AE27B" w14:textId="77777777" w:rsidR="002E60D2" w:rsidRPr="00582D36" w:rsidRDefault="002E60D2" w:rsidP="002E60D2">
            <w:pPr>
              <w:widowControl/>
              <w:jc w:val="center"/>
              <w:rPr>
                <w:rFonts w:ascii="Garamond" w:hAnsi="Garamond"/>
                <w:b/>
                <w:snapToGrid/>
                <w:sz w:val="22"/>
                <w:szCs w:val="22"/>
              </w:rPr>
            </w:pPr>
          </w:p>
          <w:p w14:paraId="55DB2554" w14:textId="33E7F265"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2A70A782"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442C7AF6" w14:textId="5BA5EBCC"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22</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7975FF03" w14:textId="60B63919" w:rsidR="002E60D2" w:rsidRPr="001F7EC4" w:rsidRDefault="002E60D2" w:rsidP="002E60D2">
            <w:pPr>
              <w:widowControl/>
              <w:rPr>
                <w:rFonts w:ascii="Garamond" w:hAnsi="Garamond"/>
                <w:snapToGrid/>
                <w:color w:val="000000"/>
                <w:sz w:val="22"/>
                <w:szCs w:val="22"/>
              </w:rPr>
            </w:pPr>
            <w:r w:rsidRPr="001F7EC4">
              <w:rPr>
                <w:rFonts w:ascii="Garamond" w:hAnsi="Garamond"/>
                <w:snapToGrid/>
                <w:color w:val="000000"/>
                <w:sz w:val="22"/>
                <w:szCs w:val="22"/>
              </w:rPr>
              <w:t>The Respondent shall be responsible for duplicate FBI and ISP charges resulting from resubmissions that do not include the required National Institute of Standards and Technology (NIST) standard information for rejected submissions.</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2097E2FA" w14:textId="77777777" w:rsidR="002E60D2" w:rsidRPr="00582D36" w:rsidRDefault="002E60D2" w:rsidP="002E60D2">
            <w:pPr>
              <w:widowControl/>
              <w:jc w:val="center"/>
              <w:rPr>
                <w:rFonts w:ascii="Garamond" w:hAnsi="Garamond"/>
                <w:b/>
                <w:snapToGrid/>
                <w:sz w:val="22"/>
                <w:szCs w:val="22"/>
              </w:rPr>
            </w:pPr>
          </w:p>
          <w:p w14:paraId="3B552A07" w14:textId="66E2A9C5"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p w14:paraId="3EC51984" w14:textId="14EF4C77" w:rsidR="002E60D2" w:rsidRPr="00582D36" w:rsidRDefault="002E60D2" w:rsidP="002E60D2">
            <w:pPr>
              <w:widowControl/>
              <w:jc w:val="center"/>
              <w:rPr>
                <w:rFonts w:ascii="Garamond" w:hAnsi="Garamond"/>
                <w:b/>
                <w:snapToGrid/>
                <w:sz w:val="22"/>
                <w:szCs w:val="22"/>
              </w:rPr>
            </w:pPr>
          </w:p>
        </w:tc>
      </w:tr>
      <w:tr w:rsidR="002E60D2" w:rsidRPr="00F83A65" w14:paraId="3F910242" w14:textId="77777777" w:rsidTr="00F243E5">
        <w:trPr>
          <w:trHeight w:val="315"/>
        </w:trPr>
        <w:tc>
          <w:tcPr>
            <w:tcW w:w="1000" w:type="dxa"/>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5504E88C" w14:textId="33C047E9"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23</w:t>
            </w:r>
          </w:p>
        </w:tc>
        <w:tc>
          <w:tcPr>
            <w:tcW w:w="7450" w:type="dxa"/>
            <w:tcBorders>
              <w:top w:val="single" w:sz="8" w:space="0" w:color="auto"/>
              <w:left w:val="single" w:sz="8" w:space="0" w:color="auto"/>
              <w:bottom w:val="single" w:sz="8" w:space="0" w:color="auto"/>
              <w:right w:val="single" w:sz="8" w:space="0" w:color="000000" w:themeColor="text1"/>
            </w:tcBorders>
            <w:shd w:val="clear" w:color="auto" w:fill="FFFFFF" w:themeFill="background1"/>
            <w:vAlign w:val="bottom"/>
          </w:tcPr>
          <w:p w14:paraId="385A15F5" w14:textId="31AC727A" w:rsidR="002E60D2" w:rsidRPr="001F7EC4" w:rsidRDefault="002E60D2" w:rsidP="002E60D2">
            <w:pPr>
              <w:widowControl/>
              <w:rPr>
                <w:rFonts w:ascii="Garamond" w:hAnsi="Garamond"/>
                <w:snapToGrid/>
                <w:color w:val="000000"/>
                <w:sz w:val="22"/>
                <w:szCs w:val="22"/>
              </w:rPr>
            </w:pPr>
            <w:r w:rsidRPr="001F7EC4">
              <w:rPr>
                <w:rFonts w:ascii="Garamond" w:hAnsi="Garamond"/>
                <w:snapToGrid/>
                <w:color w:val="000000"/>
                <w:sz w:val="22"/>
                <w:szCs w:val="22"/>
              </w:rPr>
              <w:t>The Respondent shall absorb any cost associated with a duplicate print being required due to the fault or error of the Respondent or any of the Respondent’s enrollment centers and personnel</w:t>
            </w:r>
            <w:r>
              <w:rPr>
                <w:rFonts w:ascii="Garamond" w:hAnsi="Garamond"/>
                <w:snapToGrid/>
                <w:color w:val="000000"/>
                <w:sz w:val="22"/>
                <w:szCs w:val="22"/>
              </w:rPr>
              <w:t>, or equipment failure</w:t>
            </w:r>
            <w:r w:rsidRPr="001F7EC4">
              <w:rPr>
                <w:rFonts w:ascii="Garamond" w:hAnsi="Garamond"/>
                <w:snapToGrid/>
                <w:color w:val="000000"/>
                <w:sz w:val="22"/>
                <w:szCs w:val="22"/>
              </w:rPr>
              <w:t>.</w:t>
            </w:r>
          </w:p>
        </w:tc>
        <w:tc>
          <w:tcPr>
            <w:tcW w:w="2390" w:type="dxa"/>
            <w:tcBorders>
              <w:top w:val="single" w:sz="8" w:space="0" w:color="auto"/>
              <w:left w:val="single" w:sz="8" w:space="0" w:color="auto"/>
              <w:bottom w:val="single" w:sz="8" w:space="0" w:color="auto"/>
              <w:right w:val="single" w:sz="8" w:space="0" w:color="000000" w:themeColor="text1"/>
            </w:tcBorders>
            <w:shd w:val="clear" w:color="auto" w:fill="FFFF99"/>
          </w:tcPr>
          <w:p w14:paraId="4A105D48" w14:textId="77777777" w:rsidR="002E60D2" w:rsidRPr="00582D36" w:rsidRDefault="002E60D2" w:rsidP="002E60D2">
            <w:pPr>
              <w:widowControl/>
              <w:jc w:val="center"/>
              <w:rPr>
                <w:rFonts w:ascii="Garamond" w:hAnsi="Garamond"/>
                <w:b/>
                <w:snapToGrid/>
                <w:sz w:val="22"/>
                <w:szCs w:val="22"/>
              </w:rPr>
            </w:pPr>
          </w:p>
          <w:p w14:paraId="73091C56" w14:textId="576147E7"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2D0C799D" w14:textId="77777777" w:rsidTr="00E64ADC">
        <w:trPr>
          <w:trHeight w:val="315"/>
        </w:trPr>
        <w:tc>
          <w:tcPr>
            <w:tcW w:w="10840" w:type="dxa"/>
            <w:gridSpan w:val="3"/>
            <w:tcBorders>
              <w:top w:val="single" w:sz="8" w:space="0" w:color="auto"/>
              <w:left w:val="single" w:sz="8" w:space="0" w:color="auto"/>
              <w:bottom w:val="single" w:sz="8" w:space="0" w:color="auto"/>
              <w:right w:val="single" w:sz="8" w:space="0" w:color="000000" w:themeColor="text1"/>
            </w:tcBorders>
            <w:shd w:val="clear" w:color="auto" w:fill="D9E1F2"/>
            <w:vAlign w:val="center"/>
            <w:hideMark/>
          </w:tcPr>
          <w:p w14:paraId="667EE462" w14:textId="3B5131FF" w:rsidR="002E60D2" w:rsidRPr="00E64ADC" w:rsidRDefault="002E60D2" w:rsidP="002E60D2">
            <w:pPr>
              <w:widowControl/>
              <w:rPr>
                <w:rFonts w:ascii="Garamond" w:hAnsi="Garamond"/>
                <w:b/>
                <w:bCs/>
                <w:snapToGrid/>
                <w:sz w:val="22"/>
                <w:szCs w:val="22"/>
              </w:rPr>
            </w:pPr>
            <w:r w:rsidRPr="00E64ADC">
              <w:rPr>
                <w:rFonts w:ascii="Garamond" w:hAnsi="Garamond"/>
                <w:b/>
                <w:bCs/>
                <w:snapToGrid/>
                <w:sz w:val="22"/>
                <w:szCs w:val="22"/>
              </w:rPr>
              <w:t>Technology &amp; Systems Requirements</w:t>
            </w:r>
          </w:p>
        </w:tc>
      </w:tr>
      <w:tr w:rsidR="002E60D2" w:rsidRPr="00F83A65" w14:paraId="1BE161B2" w14:textId="77777777" w:rsidTr="00F243E5">
        <w:trPr>
          <w:trHeight w:val="600"/>
        </w:trPr>
        <w:tc>
          <w:tcPr>
            <w:tcW w:w="1000" w:type="dxa"/>
            <w:tcBorders>
              <w:top w:val="nil"/>
              <w:left w:val="nil"/>
              <w:bottom w:val="nil"/>
              <w:right w:val="nil"/>
            </w:tcBorders>
            <w:shd w:val="clear" w:color="auto" w:fill="002060"/>
            <w:vAlign w:val="center"/>
            <w:hideMark/>
          </w:tcPr>
          <w:p w14:paraId="52A25918" w14:textId="73E3FCBE" w:rsidR="002E60D2" w:rsidRPr="00F83A65"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24</w:t>
            </w:r>
          </w:p>
        </w:tc>
        <w:tc>
          <w:tcPr>
            <w:tcW w:w="7450" w:type="dxa"/>
            <w:tcBorders>
              <w:top w:val="nil"/>
              <w:left w:val="single" w:sz="4" w:space="0" w:color="auto"/>
              <w:bottom w:val="single" w:sz="4" w:space="0" w:color="auto"/>
              <w:right w:val="single" w:sz="4" w:space="0" w:color="auto"/>
            </w:tcBorders>
            <w:shd w:val="clear" w:color="auto" w:fill="auto"/>
            <w:vAlign w:val="bottom"/>
          </w:tcPr>
          <w:p w14:paraId="3940DE7D" w14:textId="32201E81" w:rsidR="002E60D2" w:rsidRPr="00F83A65" w:rsidRDefault="002E60D2" w:rsidP="002E60D2">
            <w:pPr>
              <w:widowControl/>
              <w:rPr>
                <w:rFonts w:ascii="Garamond" w:hAnsi="Garamond"/>
                <w:snapToGrid/>
                <w:color w:val="000000"/>
                <w:sz w:val="22"/>
                <w:szCs w:val="22"/>
              </w:rPr>
            </w:pPr>
            <w:r w:rsidRPr="004669A5">
              <w:rPr>
                <w:rFonts w:ascii="Garamond" w:hAnsi="Garamond"/>
                <w:snapToGrid/>
                <w:color w:val="000000"/>
                <w:sz w:val="22"/>
                <w:szCs w:val="22"/>
              </w:rPr>
              <w:t xml:space="preserve">The Respondent shall utilize Live Scan fingerprinting devices that are compliant with the Wavelet Scalar Quantization (WSQ) Gray Scale Fingerprint Image Compression Specifications found at </w:t>
            </w:r>
            <w:bookmarkStart w:id="0" w:name="_Hlk50472078"/>
            <w:r w:rsidRPr="00FF6058">
              <w:rPr>
                <w:rFonts w:ascii="Garamond" w:hAnsi="Garamond"/>
                <w:snapToGrid/>
                <w:color w:val="000000"/>
                <w:sz w:val="22"/>
                <w:szCs w:val="22"/>
              </w:rPr>
              <w:fldChar w:fldCharType="begin"/>
            </w:r>
            <w:r w:rsidRPr="00FF6058">
              <w:rPr>
                <w:rFonts w:ascii="Garamond" w:hAnsi="Garamond"/>
                <w:snapToGrid/>
                <w:color w:val="000000"/>
                <w:sz w:val="22"/>
                <w:szCs w:val="22"/>
              </w:rPr>
              <w:instrText xml:space="preserve"> HYPERLINK "http://dx.doi.org/10.6028/NIST.SP.500-290e3" </w:instrText>
            </w:r>
            <w:r w:rsidRPr="00FF6058">
              <w:rPr>
                <w:rFonts w:ascii="Garamond" w:hAnsi="Garamond"/>
                <w:snapToGrid/>
                <w:color w:val="000000"/>
                <w:sz w:val="22"/>
                <w:szCs w:val="22"/>
              </w:rPr>
              <w:fldChar w:fldCharType="separate"/>
            </w:r>
            <w:r w:rsidRPr="00FF6058">
              <w:rPr>
                <w:rStyle w:val="Hyperlink"/>
                <w:rFonts w:ascii="Garamond" w:hAnsi="Garamond"/>
                <w:snapToGrid/>
                <w:sz w:val="22"/>
                <w:szCs w:val="22"/>
              </w:rPr>
              <w:t>http://dx.doi.org/10.6028/NIST.SP.500-290e3</w:t>
            </w:r>
            <w:r w:rsidRPr="00FF6058">
              <w:rPr>
                <w:rFonts w:ascii="Garamond" w:hAnsi="Garamond"/>
                <w:snapToGrid/>
                <w:color w:val="000000"/>
                <w:sz w:val="22"/>
                <w:szCs w:val="22"/>
              </w:rPr>
              <w:fldChar w:fldCharType="end"/>
            </w:r>
            <w:bookmarkEnd w:id="0"/>
            <w:r w:rsidRPr="004669A5">
              <w:rPr>
                <w:rFonts w:ascii="Garamond" w:hAnsi="Garamond"/>
                <w:snapToGrid/>
                <w:color w:val="000000"/>
                <w:sz w:val="22"/>
                <w:szCs w:val="22"/>
              </w:rPr>
              <w:t>.</w:t>
            </w:r>
          </w:p>
        </w:tc>
        <w:tc>
          <w:tcPr>
            <w:tcW w:w="2390" w:type="dxa"/>
            <w:tcBorders>
              <w:top w:val="nil"/>
              <w:left w:val="nil"/>
              <w:bottom w:val="single" w:sz="4" w:space="0" w:color="auto"/>
              <w:right w:val="single" w:sz="4" w:space="0" w:color="auto"/>
            </w:tcBorders>
            <w:shd w:val="clear" w:color="auto" w:fill="FFFF99"/>
            <w:noWrap/>
            <w:hideMark/>
          </w:tcPr>
          <w:p w14:paraId="2B94BDCE" w14:textId="77777777" w:rsidR="002E60D2" w:rsidRPr="00582D36" w:rsidRDefault="002E60D2" w:rsidP="002E60D2">
            <w:pPr>
              <w:widowControl/>
              <w:jc w:val="center"/>
              <w:rPr>
                <w:rFonts w:ascii="Garamond" w:hAnsi="Garamond"/>
                <w:b/>
                <w:snapToGrid/>
                <w:sz w:val="22"/>
                <w:szCs w:val="22"/>
              </w:rPr>
            </w:pPr>
          </w:p>
          <w:p w14:paraId="08A4230D" w14:textId="30C5B3F0"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2563647A" w14:textId="77777777" w:rsidTr="00F243E5">
        <w:trPr>
          <w:trHeight w:val="800"/>
        </w:trPr>
        <w:tc>
          <w:tcPr>
            <w:tcW w:w="1000" w:type="dxa"/>
            <w:tcBorders>
              <w:top w:val="nil"/>
              <w:left w:val="nil"/>
              <w:bottom w:val="nil"/>
              <w:right w:val="nil"/>
            </w:tcBorders>
            <w:shd w:val="clear" w:color="auto" w:fill="002060"/>
            <w:vAlign w:val="center"/>
            <w:hideMark/>
          </w:tcPr>
          <w:p w14:paraId="306DB771" w14:textId="0C640C0C" w:rsidR="002E60D2" w:rsidRPr="00F83A65" w:rsidRDefault="002E60D2" w:rsidP="002E60D2">
            <w:pPr>
              <w:widowControl/>
              <w:jc w:val="center"/>
              <w:rPr>
                <w:rFonts w:ascii="Garamond" w:hAnsi="Garamond"/>
                <w:snapToGrid/>
                <w:color w:val="FFFFFF"/>
                <w:sz w:val="22"/>
                <w:szCs w:val="22"/>
              </w:rPr>
            </w:pPr>
            <w:r w:rsidRPr="00F83A65">
              <w:rPr>
                <w:rFonts w:ascii="Garamond" w:hAnsi="Garamond"/>
                <w:snapToGrid/>
                <w:color w:val="FFFFFF"/>
                <w:sz w:val="22"/>
                <w:szCs w:val="22"/>
              </w:rPr>
              <w:lastRenderedPageBreak/>
              <w:t>2</w:t>
            </w:r>
            <w:r>
              <w:rPr>
                <w:rFonts w:ascii="Garamond" w:hAnsi="Garamond"/>
                <w:snapToGrid/>
                <w:color w:val="FFFFFF"/>
                <w:sz w:val="22"/>
                <w:szCs w:val="22"/>
              </w:rPr>
              <w:t>5</w:t>
            </w:r>
          </w:p>
        </w:tc>
        <w:tc>
          <w:tcPr>
            <w:tcW w:w="7450" w:type="dxa"/>
            <w:tcBorders>
              <w:top w:val="nil"/>
              <w:left w:val="single" w:sz="4" w:space="0" w:color="auto"/>
              <w:bottom w:val="single" w:sz="4" w:space="0" w:color="auto"/>
              <w:right w:val="single" w:sz="4" w:space="0" w:color="auto"/>
            </w:tcBorders>
            <w:shd w:val="clear" w:color="auto" w:fill="auto"/>
            <w:vAlign w:val="bottom"/>
          </w:tcPr>
          <w:p w14:paraId="7C23325A" w14:textId="10251D39" w:rsidR="002E60D2" w:rsidRPr="00F83A65" w:rsidRDefault="002E60D2" w:rsidP="002E60D2">
            <w:pPr>
              <w:widowControl/>
              <w:rPr>
                <w:rFonts w:ascii="Garamond" w:hAnsi="Garamond"/>
                <w:snapToGrid/>
                <w:color w:val="000000"/>
                <w:sz w:val="22"/>
                <w:szCs w:val="22"/>
              </w:rPr>
            </w:pPr>
            <w:r w:rsidRPr="004669A5">
              <w:rPr>
                <w:rFonts w:ascii="Garamond" w:hAnsi="Garamond"/>
                <w:snapToGrid/>
                <w:color w:val="000000"/>
                <w:sz w:val="22"/>
                <w:szCs w:val="22"/>
              </w:rPr>
              <w:t xml:space="preserve">All </w:t>
            </w:r>
            <w:r>
              <w:rPr>
                <w:rFonts w:ascii="Garamond" w:hAnsi="Garamond"/>
                <w:snapToGrid/>
                <w:color w:val="000000"/>
                <w:sz w:val="22"/>
                <w:szCs w:val="22"/>
              </w:rPr>
              <w:t>Live Scan</w:t>
            </w:r>
            <w:r w:rsidRPr="004669A5">
              <w:rPr>
                <w:rFonts w:ascii="Garamond" w:hAnsi="Garamond"/>
                <w:snapToGrid/>
                <w:color w:val="000000"/>
                <w:sz w:val="22"/>
                <w:szCs w:val="22"/>
              </w:rPr>
              <w:t xml:space="preserve"> equipment used to support Electronic Fingerprinting shall be certified according to the FBI Image Quality Specifications (IQS), which may be accessed at https://www.fbibiospecs.cjis.gov/EBTS/Approved</w:t>
            </w:r>
            <w:r>
              <w:rPr>
                <w:rFonts w:ascii="Garamond" w:hAnsi="Garamond"/>
                <w:snapToGrid/>
                <w:color w:val="000000"/>
                <w:sz w:val="22"/>
                <w:szCs w:val="22"/>
              </w:rPr>
              <w:t>.</w:t>
            </w:r>
          </w:p>
        </w:tc>
        <w:tc>
          <w:tcPr>
            <w:tcW w:w="2390" w:type="dxa"/>
            <w:tcBorders>
              <w:top w:val="nil"/>
              <w:left w:val="nil"/>
              <w:bottom w:val="single" w:sz="4" w:space="0" w:color="auto"/>
              <w:right w:val="single" w:sz="4" w:space="0" w:color="auto"/>
            </w:tcBorders>
            <w:shd w:val="clear" w:color="auto" w:fill="FFFF99"/>
            <w:noWrap/>
            <w:hideMark/>
          </w:tcPr>
          <w:p w14:paraId="1E2B6A89" w14:textId="77777777" w:rsidR="002E60D2" w:rsidRPr="00582D36" w:rsidRDefault="002E60D2" w:rsidP="002E60D2">
            <w:pPr>
              <w:widowControl/>
              <w:jc w:val="center"/>
              <w:rPr>
                <w:rFonts w:ascii="Garamond" w:hAnsi="Garamond"/>
                <w:b/>
                <w:snapToGrid/>
                <w:sz w:val="22"/>
                <w:szCs w:val="22"/>
              </w:rPr>
            </w:pPr>
          </w:p>
          <w:p w14:paraId="6D4FB1C3" w14:textId="6C01DA95"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6275B0AD" w14:textId="77777777" w:rsidTr="00F243E5">
        <w:trPr>
          <w:trHeight w:val="800"/>
        </w:trPr>
        <w:tc>
          <w:tcPr>
            <w:tcW w:w="1000" w:type="dxa"/>
            <w:tcBorders>
              <w:top w:val="nil"/>
              <w:left w:val="nil"/>
              <w:bottom w:val="nil"/>
              <w:right w:val="nil"/>
            </w:tcBorders>
            <w:shd w:val="clear" w:color="auto" w:fill="002060"/>
            <w:vAlign w:val="center"/>
          </w:tcPr>
          <w:p w14:paraId="55A18106" w14:textId="238BDD35" w:rsidR="002E60D2" w:rsidRPr="00F83A65"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26</w:t>
            </w:r>
          </w:p>
        </w:tc>
        <w:tc>
          <w:tcPr>
            <w:tcW w:w="7450" w:type="dxa"/>
            <w:tcBorders>
              <w:top w:val="nil"/>
              <w:left w:val="single" w:sz="4" w:space="0" w:color="auto"/>
              <w:bottom w:val="single" w:sz="4" w:space="0" w:color="auto"/>
              <w:right w:val="single" w:sz="4" w:space="0" w:color="auto"/>
            </w:tcBorders>
            <w:shd w:val="clear" w:color="auto" w:fill="auto"/>
            <w:vAlign w:val="bottom"/>
          </w:tcPr>
          <w:p w14:paraId="2FDFA137" w14:textId="4F8C27BF" w:rsidR="002E60D2" w:rsidRPr="004669A5" w:rsidRDefault="002E60D2" w:rsidP="002E60D2">
            <w:pPr>
              <w:widowControl/>
              <w:rPr>
                <w:rFonts w:ascii="Garamond" w:hAnsi="Garamond"/>
                <w:snapToGrid/>
                <w:color w:val="000000"/>
                <w:sz w:val="22"/>
                <w:szCs w:val="22"/>
              </w:rPr>
            </w:pPr>
            <w:r w:rsidRPr="004669A5">
              <w:rPr>
                <w:rFonts w:ascii="Garamond" w:hAnsi="Garamond"/>
                <w:snapToGrid/>
                <w:color w:val="000000"/>
                <w:sz w:val="22"/>
                <w:szCs w:val="22"/>
              </w:rPr>
              <w:t xml:space="preserve">All </w:t>
            </w:r>
            <w:r>
              <w:rPr>
                <w:rFonts w:ascii="Garamond" w:hAnsi="Garamond"/>
                <w:snapToGrid/>
                <w:color w:val="000000"/>
                <w:sz w:val="22"/>
                <w:szCs w:val="22"/>
              </w:rPr>
              <w:t>Live Scan</w:t>
            </w:r>
            <w:r w:rsidRPr="004669A5">
              <w:rPr>
                <w:rFonts w:ascii="Garamond" w:hAnsi="Garamond"/>
                <w:snapToGrid/>
                <w:color w:val="000000"/>
                <w:sz w:val="22"/>
                <w:szCs w:val="22"/>
              </w:rPr>
              <w:t xml:space="preserve"> equipment shall have software </w:t>
            </w:r>
            <w:r>
              <w:rPr>
                <w:rFonts w:ascii="Garamond" w:hAnsi="Garamond"/>
                <w:snapToGrid/>
                <w:color w:val="000000"/>
                <w:sz w:val="22"/>
                <w:szCs w:val="22"/>
              </w:rPr>
              <w:t>that</w:t>
            </w:r>
            <w:r w:rsidRPr="004669A5">
              <w:rPr>
                <w:rFonts w:ascii="Garamond" w:hAnsi="Garamond"/>
                <w:snapToGrid/>
                <w:color w:val="000000"/>
                <w:sz w:val="22"/>
                <w:szCs w:val="22"/>
              </w:rPr>
              <w:t xml:space="preserve"> accommodate</w:t>
            </w:r>
            <w:r>
              <w:rPr>
                <w:rFonts w:ascii="Garamond" w:hAnsi="Garamond"/>
                <w:snapToGrid/>
                <w:color w:val="000000"/>
                <w:sz w:val="22"/>
                <w:szCs w:val="22"/>
              </w:rPr>
              <w:t>s</w:t>
            </w:r>
            <w:r w:rsidRPr="004669A5">
              <w:rPr>
                <w:rFonts w:ascii="Garamond" w:hAnsi="Garamond"/>
                <w:snapToGrid/>
                <w:color w:val="000000"/>
                <w:sz w:val="22"/>
                <w:szCs w:val="22"/>
              </w:rPr>
              <w:t xml:space="preserve"> the ISP Electronic Fingerprint Transmission Specification (EFTS) which include all FBI requirements for AFIS connection.</w:t>
            </w:r>
          </w:p>
        </w:tc>
        <w:tc>
          <w:tcPr>
            <w:tcW w:w="2390" w:type="dxa"/>
            <w:tcBorders>
              <w:top w:val="nil"/>
              <w:left w:val="nil"/>
              <w:bottom w:val="single" w:sz="4" w:space="0" w:color="auto"/>
              <w:right w:val="single" w:sz="4" w:space="0" w:color="auto"/>
            </w:tcBorders>
            <w:shd w:val="clear" w:color="auto" w:fill="FFFF99"/>
            <w:noWrap/>
          </w:tcPr>
          <w:p w14:paraId="2F652E0E" w14:textId="77777777" w:rsidR="002E60D2" w:rsidRPr="00582D36" w:rsidRDefault="002E60D2" w:rsidP="002E60D2">
            <w:pPr>
              <w:widowControl/>
              <w:jc w:val="center"/>
              <w:rPr>
                <w:rFonts w:ascii="Garamond" w:hAnsi="Garamond"/>
                <w:b/>
                <w:snapToGrid/>
                <w:sz w:val="22"/>
                <w:szCs w:val="22"/>
              </w:rPr>
            </w:pPr>
          </w:p>
          <w:p w14:paraId="3138933F" w14:textId="31C360CC"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5A7949A8" w14:textId="77777777" w:rsidTr="00F243E5">
        <w:trPr>
          <w:trHeight w:val="350"/>
        </w:trPr>
        <w:tc>
          <w:tcPr>
            <w:tcW w:w="1000" w:type="dxa"/>
            <w:tcBorders>
              <w:top w:val="nil"/>
              <w:left w:val="nil"/>
              <w:bottom w:val="nil"/>
              <w:right w:val="nil"/>
            </w:tcBorders>
            <w:shd w:val="clear" w:color="auto" w:fill="002060"/>
            <w:vAlign w:val="center"/>
          </w:tcPr>
          <w:p w14:paraId="5F243235" w14:textId="1221D7C7" w:rsidR="002E60D2" w:rsidRPr="00F83A65"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27</w:t>
            </w:r>
          </w:p>
        </w:tc>
        <w:tc>
          <w:tcPr>
            <w:tcW w:w="7450" w:type="dxa"/>
            <w:tcBorders>
              <w:top w:val="nil"/>
              <w:left w:val="single" w:sz="4" w:space="0" w:color="auto"/>
              <w:bottom w:val="single" w:sz="4" w:space="0" w:color="auto"/>
              <w:right w:val="single" w:sz="4" w:space="0" w:color="auto"/>
            </w:tcBorders>
            <w:shd w:val="clear" w:color="auto" w:fill="auto"/>
            <w:vAlign w:val="bottom"/>
          </w:tcPr>
          <w:p w14:paraId="0AA6F732" w14:textId="0A03C0A2" w:rsidR="002E60D2" w:rsidRPr="004669A5" w:rsidRDefault="002E60D2" w:rsidP="002E60D2">
            <w:pPr>
              <w:widowControl/>
              <w:rPr>
                <w:rFonts w:ascii="Garamond" w:hAnsi="Garamond"/>
                <w:snapToGrid/>
                <w:color w:val="000000"/>
                <w:sz w:val="22"/>
                <w:szCs w:val="22"/>
              </w:rPr>
            </w:pPr>
            <w:r w:rsidRPr="00470C6B">
              <w:rPr>
                <w:rFonts w:ascii="Garamond" w:hAnsi="Garamond"/>
                <w:snapToGrid/>
                <w:color w:val="000000"/>
                <w:sz w:val="22"/>
                <w:szCs w:val="22"/>
              </w:rPr>
              <w:t xml:space="preserve">All </w:t>
            </w:r>
            <w:r>
              <w:rPr>
                <w:rFonts w:ascii="Garamond" w:hAnsi="Garamond"/>
                <w:snapToGrid/>
                <w:color w:val="000000"/>
                <w:sz w:val="22"/>
                <w:szCs w:val="22"/>
              </w:rPr>
              <w:t>Live Scan</w:t>
            </w:r>
            <w:r w:rsidRPr="00470C6B">
              <w:rPr>
                <w:rFonts w:ascii="Garamond" w:hAnsi="Garamond"/>
                <w:snapToGrid/>
                <w:color w:val="000000"/>
                <w:sz w:val="22"/>
                <w:szCs w:val="22"/>
              </w:rPr>
              <w:t xml:space="preserve"> devices shall meet the FBI calibration requirements.  </w:t>
            </w:r>
          </w:p>
        </w:tc>
        <w:tc>
          <w:tcPr>
            <w:tcW w:w="2390" w:type="dxa"/>
            <w:tcBorders>
              <w:top w:val="nil"/>
              <w:left w:val="nil"/>
              <w:bottom w:val="single" w:sz="4" w:space="0" w:color="auto"/>
              <w:right w:val="single" w:sz="4" w:space="0" w:color="auto"/>
            </w:tcBorders>
            <w:shd w:val="clear" w:color="auto" w:fill="FFFF99"/>
            <w:noWrap/>
          </w:tcPr>
          <w:p w14:paraId="4265E7C5" w14:textId="3E62CA63" w:rsidR="002E60D2" w:rsidRPr="00582D36" w:rsidRDefault="002E60D2" w:rsidP="001B5DD9">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4B94B2BD" w14:textId="77777777" w:rsidTr="00F243E5">
        <w:trPr>
          <w:trHeight w:val="800"/>
        </w:trPr>
        <w:tc>
          <w:tcPr>
            <w:tcW w:w="1000" w:type="dxa"/>
            <w:tcBorders>
              <w:top w:val="nil"/>
              <w:left w:val="nil"/>
              <w:bottom w:val="nil"/>
              <w:right w:val="nil"/>
            </w:tcBorders>
            <w:shd w:val="clear" w:color="auto" w:fill="002060"/>
            <w:vAlign w:val="center"/>
          </w:tcPr>
          <w:p w14:paraId="04607663" w14:textId="6CBE1F2E" w:rsidR="002E60D2" w:rsidRPr="00F83A65"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28</w:t>
            </w:r>
          </w:p>
        </w:tc>
        <w:tc>
          <w:tcPr>
            <w:tcW w:w="7450" w:type="dxa"/>
            <w:tcBorders>
              <w:top w:val="nil"/>
              <w:left w:val="single" w:sz="4" w:space="0" w:color="auto"/>
              <w:bottom w:val="single" w:sz="4" w:space="0" w:color="auto"/>
              <w:right w:val="single" w:sz="4" w:space="0" w:color="auto"/>
            </w:tcBorders>
            <w:shd w:val="clear" w:color="auto" w:fill="auto"/>
            <w:vAlign w:val="bottom"/>
          </w:tcPr>
          <w:p w14:paraId="03AA6D84" w14:textId="20FCF74E" w:rsidR="002E60D2" w:rsidRPr="004669A5" w:rsidRDefault="002E60D2" w:rsidP="002E60D2">
            <w:pPr>
              <w:widowControl/>
              <w:rPr>
                <w:rFonts w:ascii="Garamond" w:hAnsi="Garamond"/>
                <w:snapToGrid/>
                <w:color w:val="000000"/>
                <w:sz w:val="22"/>
                <w:szCs w:val="22"/>
              </w:rPr>
            </w:pPr>
            <w:r w:rsidRPr="004669A5">
              <w:rPr>
                <w:rFonts w:ascii="Garamond" w:hAnsi="Garamond"/>
                <w:snapToGrid/>
                <w:color w:val="000000"/>
                <w:sz w:val="22"/>
                <w:szCs w:val="22"/>
              </w:rPr>
              <w:t>The Respondents application solution, “the system”, shall be based on user ID and login with the capability to assign a level of access by user ID and restrict access to defined levels of data.</w:t>
            </w:r>
          </w:p>
        </w:tc>
        <w:tc>
          <w:tcPr>
            <w:tcW w:w="2390" w:type="dxa"/>
            <w:tcBorders>
              <w:top w:val="nil"/>
              <w:left w:val="nil"/>
              <w:bottom w:val="single" w:sz="4" w:space="0" w:color="auto"/>
              <w:right w:val="single" w:sz="4" w:space="0" w:color="auto"/>
            </w:tcBorders>
            <w:shd w:val="clear" w:color="auto" w:fill="FFFF99"/>
            <w:noWrap/>
          </w:tcPr>
          <w:p w14:paraId="5D787D8F" w14:textId="77777777" w:rsidR="002E60D2" w:rsidRPr="00582D36" w:rsidRDefault="002E60D2" w:rsidP="002E60D2">
            <w:pPr>
              <w:widowControl/>
              <w:jc w:val="center"/>
              <w:rPr>
                <w:rFonts w:ascii="Garamond" w:hAnsi="Garamond"/>
                <w:b/>
                <w:snapToGrid/>
                <w:sz w:val="22"/>
                <w:szCs w:val="22"/>
              </w:rPr>
            </w:pPr>
          </w:p>
          <w:p w14:paraId="3C38013F" w14:textId="7B82A172"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458D218B" w14:textId="77777777" w:rsidTr="00F243E5">
        <w:trPr>
          <w:trHeight w:val="530"/>
        </w:trPr>
        <w:tc>
          <w:tcPr>
            <w:tcW w:w="1000" w:type="dxa"/>
            <w:tcBorders>
              <w:top w:val="nil"/>
              <w:left w:val="nil"/>
              <w:bottom w:val="nil"/>
              <w:right w:val="nil"/>
            </w:tcBorders>
            <w:shd w:val="clear" w:color="auto" w:fill="002060"/>
            <w:vAlign w:val="center"/>
          </w:tcPr>
          <w:p w14:paraId="421DEFA0" w14:textId="44768D3D" w:rsidR="002E60D2" w:rsidRPr="00F83A65"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29</w:t>
            </w:r>
          </w:p>
        </w:tc>
        <w:tc>
          <w:tcPr>
            <w:tcW w:w="7450" w:type="dxa"/>
            <w:tcBorders>
              <w:top w:val="nil"/>
              <w:left w:val="single" w:sz="4" w:space="0" w:color="auto"/>
              <w:bottom w:val="single" w:sz="4" w:space="0" w:color="auto"/>
              <w:right w:val="single" w:sz="4" w:space="0" w:color="auto"/>
            </w:tcBorders>
            <w:shd w:val="clear" w:color="auto" w:fill="auto"/>
            <w:vAlign w:val="bottom"/>
          </w:tcPr>
          <w:p w14:paraId="117EA9E4" w14:textId="7C8E69C7" w:rsidR="002E60D2" w:rsidRPr="004669A5" w:rsidRDefault="002E60D2" w:rsidP="002E60D2">
            <w:pPr>
              <w:widowControl/>
              <w:rPr>
                <w:rFonts w:ascii="Garamond" w:hAnsi="Garamond"/>
                <w:snapToGrid/>
                <w:color w:val="000000"/>
                <w:sz w:val="22"/>
                <w:szCs w:val="22"/>
              </w:rPr>
            </w:pPr>
            <w:r w:rsidRPr="004669A5">
              <w:rPr>
                <w:rFonts w:ascii="Garamond" w:hAnsi="Garamond"/>
                <w:snapToGrid/>
                <w:color w:val="000000"/>
                <w:sz w:val="22"/>
                <w:szCs w:val="22"/>
              </w:rPr>
              <w:t>The State shall have the ability, through the system to search applicant data by</w:t>
            </w:r>
            <w:r>
              <w:rPr>
                <w:rFonts w:ascii="Garamond" w:hAnsi="Garamond"/>
                <w:snapToGrid/>
                <w:color w:val="000000"/>
                <w:sz w:val="22"/>
                <w:szCs w:val="22"/>
              </w:rPr>
              <w:t>: Date of Birth, ORI Number, Card Type, Name, SSN, Transaction Number and any combination of these criteria.</w:t>
            </w:r>
          </w:p>
        </w:tc>
        <w:tc>
          <w:tcPr>
            <w:tcW w:w="2390" w:type="dxa"/>
            <w:tcBorders>
              <w:top w:val="nil"/>
              <w:left w:val="nil"/>
              <w:bottom w:val="single" w:sz="4" w:space="0" w:color="auto"/>
              <w:right w:val="single" w:sz="4" w:space="0" w:color="auto"/>
            </w:tcBorders>
            <w:shd w:val="clear" w:color="auto" w:fill="FFFF99"/>
            <w:noWrap/>
          </w:tcPr>
          <w:p w14:paraId="3ECCB9B0" w14:textId="77777777" w:rsidR="002E60D2" w:rsidRPr="00582D36" w:rsidRDefault="002E60D2" w:rsidP="002E60D2">
            <w:pPr>
              <w:widowControl/>
              <w:jc w:val="center"/>
              <w:rPr>
                <w:rFonts w:ascii="Garamond" w:hAnsi="Garamond"/>
                <w:b/>
                <w:snapToGrid/>
                <w:sz w:val="22"/>
                <w:szCs w:val="22"/>
              </w:rPr>
            </w:pPr>
          </w:p>
          <w:p w14:paraId="43483E5C" w14:textId="13C6703E"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6849F9D5" w14:textId="77777777" w:rsidTr="00F243E5">
        <w:trPr>
          <w:trHeight w:val="350"/>
        </w:trPr>
        <w:tc>
          <w:tcPr>
            <w:tcW w:w="1000" w:type="dxa"/>
            <w:tcBorders>
              <w:top w:val="nil"/>
              <w:left w:val="nil"/>
              <w:bottom w:val="single" w:sz="4" w:space="0" w:color="auto"/>
              <w:right w:val="nil"/>
            </w:tcBorders>
            <w:shd w:val="clear" w:color="auto" w:fill="002060"/>
            <w:vAlign w:val="center"/>
          </w:tcPr>
          <w:p w14:paraId="0691C2E9" w14:textId="2E6D7DE0" w:rsidR="002E60D2" w:rsidRPr="00F83A65"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30</w:t>
            </w:r>
          </w:p>
        </w:tc>
        <w:tc>
          <w:tcPr>
            <w:tcW w:w="7450" w:type="dxa"/>
            <w:tcBorders>
              <w:top w:val="nil"/>
              <w:left w:val="single" w:sz="4" w:space="0" w:color="auto"/>
              <w:bottom w:val="single" w:sz="4" w:space="0" w:color="auto"/>
              <w:right w:val="single" w:sz="4" w:space="0" w:color="auto"/>
            </w:tcBorders>
            <w:shd w:val="clear" w:color="auto" w:fill="auto"/>
            <w:vAlign w:val="bottom"/>
          </w:tcPr>
          <w:p w14:paraId="20EF1187" w14:textId="0B519645" w:rsidR="002E60D2" w:rsidRPr="004669A5" w:rsidRDefault="002E60D2" w:rsidP="002E60D2">
            <w:pPr>
              <w:widowControl/>
              <w:rPr>
                <w:rFonts w:ascii="Garamond" w:hAnsi="Garamond"/>
                <w:snapToGrid/>
                <w:color w:val="000000"/>
                <w:sz w:val="22"/>
                <w:szCs w:val="22"/>
              </w:rPr>
            </w:pPr>
            <w:r w:rsidRPr="001E2940">
              <w:rPr>
                <w:rFonts w:ascii="Garamond" w:hAnsi="Garamond"/>
                <w:snapToGrid/>
                <w:color w:val="000000"/>
                <w:sz w:val="22"/>
                <w:szCs w:val="22"/>
              </w:rPr>
              <w:t>The Respondent shall ensure that system up-time shall be a minimum of 99 percent.</w:t>
            </w:r>
          </w:p>
        </w:tc>
        <w:tc>
          <w:tcPr>
            <w:tcW w:w="2390" w:type="dxa"/>
            <w:tcBorders>
              <w:top w:val="nil"/>
              <w:left w:val="nil"/>
              <w:bottom w:val="single" w:sz="4" w:space="0" w:color="auto"/>
              <w:right w:val="single" w:sz="4" w:space="0" w:color="auto"/>
            </w:tcBorders>
            <w:shd w:val="clear" w:color="auto" w:fill="FFFF99"/>
            <w:noWrap/>
          </w:tcPr>
          <w:p w14:paraId="0E803A51" w14:textId="2E85685D"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04701DDC" w14:textId="77777777" w:rsidTr="00E64ADC">
        <w:trPr>
          <w:trHeight w:val="315"/>
        </w:trPr>
        <w:tc>
          <w:tcPr>
            <w:tcW w:w="10840" w:type="dxa"/>
            <w:gridSpan w:val="3"/>
            <w:tcBorders>
              <w:top w:val="single" w:sz="8" w:space="0" w:color="auto"/>
              <w:left w:val="single" w:sz="8" w:space="0" w:color="auto"/>
              <w:bottom w:val="single" w:sz="4" w:space="0" w:color="auto"/>
              <w:right w:val="single" w:sz="8" w:space="0" w:color="000000" w:themeColor="text1"/>
            </w:tcBorders>
            <w:shd w:val="clear" w:color="auto" w:fill="D9E1F2"/>
            <w:vAlign w:val="center"/>
            <w:hideMark/>
          </w:tcPr>
          <w:p w14:paraId="5D9DA92D" w14:textId="61FEECB9" w:rsidR="002E60D2" w:rsidRPr="00E64ADC" w:rsidRDefault="002E60D2" w:rsidP="002E60D2">
            <w:pPr>
              <w:widowControl/>
              <w:rPr>
                <w:rFonts w:ascii="Garamond" w:hAnsi="Garamond"/>
                <w:b/>
                <w:bCs/>
                <w:snapToGrid/>
                <w:sz w:val="22"/>
                <w:szCs w:val="22"/>
              </w:rPr>
            </w:pPr>
            <w:r w:rsidRPr="00E64ADC">
              <w:rPr>
                <w:rFonts w:ascii="Garamond" w:hAnsi="Garamond"/>
                <w:b/>
                <w:bCs/>
                <w:snapToGrid/>
                <w:sz w:val="22"/>
                <w:szCs w:val="22"/>
              </w:rPr>
              <w:t>Programming Requirements</w:t>
            </w:r>
          </w:p>
        </w:tc>
      </w:tr>
      <w:tr w:rsidR="002E60D2" w:rsidRPr="00F83A65" w14:paraId="568F1FC4" w14:textId="77777777" w:rsidTr="00F243E5">
        <w:trPr>
          <w:trHeight w:val="615"/>
        </w:trPr>
        <w:tc>
          <w:tcPr>
            <w:tcW w:w="1000"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C3633B9" w14:textId="3982B86B" w:rsidR="002E60D2" w:rsidRPr="00F83A65"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31</w:t>
            </w:r>
          </w:p>
        </w:tc>
        <w:tc>
          <w:tcPr>
            <w:tcW w:w="7450" w:type="dxa"/>
            <w:tcBorders>
              <w:top w:val="single" w:sz="4" w:space="0" w:color="auto"/>
              <w:left w:val="nil"/>
              <w:bottom w:val="single" w:sz="4" w:space="0" w:color="auto"/>
              <w:right w:val="single" w:sz="4" w:space="0" w:color="auto"/>
            </w:tcBorders>
            <w:shd w:val="clear" w:color="auto" w:fill="auto"/>
            <w:vAlign w:val="bottom"/>
            <w:hideMark/>
          </w:tcPr>
          <w:p w14:paraId="266B1FE4" w14:textId="13886980" w:rsidR="002E60D2" w:rsidRPr="00F83A65" w:rsidRDefault="002E60D2" w:rsidP="002E60D2">
            <w:pPr>
              <w:widowControl/>
              <w:rPr>
                <w:rFonts w:ascii="Garamond" w:hAnsi="Garamond"/>
                <w:snapToGrid/>
                <w:color w:val="000000"/>
                <w:sz w:val="22"/>
                <w:szCs w:val="22"/>
              </w:rPr>
            </w:pPr>
            <w:r w:rsidRPr="006429BB">
              <w:rPr>
                <w:rFonts w:ascii="Garamond" w:hAnsi="Garamond"/>
                <w:snapToGrid/>
                <w:color w:val="000000"/>
                <w:sz w:val="22"/>
                <w:szCs w:val="22"/>
              </w:rPr>
              <w:t>There shall be no charge for changes to the registration or administrative website, as maintained by the Respondent, which are necessary for the Respondent to provide the Services. This specifically refers to changes mandated by law, the addition of new agencies, capture of specific data identifiers for a particular agency (e.g. employee numbers, facility numbers), new ORIs and any other changes identified as such within the scope of the contract.</w:t>
            </w:r>
          </w:p>
        </w:tc>
        <w:tc>
          <w:tcPr>
            <w:tcW w:w="2390" w:type="dxa"/>
            <w:tcBorders>
              <w:top w:val="single" w:sz="4" w:space="0" w:color="auto"/>
              <w:left w:val="nil"/>
              <w:bottom w:val="single" w:sz="4" w:space="0" w:color="auto"/>
              <w:right w:val="single" w:sz="4" w:space="0" w:color="auto"/>
            </w:tcBorders>
            <w:shd w:val="clear" w:color="auto" w:fill="FFFF99"/>
            <w:noWrap/>
            <w:hideMark/>
          </w:tcPr>
          <w:p w14:paraId="6C25EC95" w14:textId="77777777" w:rsidR="002E60D2" w:rsidRDefault="002E60D2" w:rsidP="002E60D2">
            <w:pPr>
              <w:widowControl/>
              <w:jc w:val="center"/>
              <w:rPr>
                <w:rFonts w:ascii="Garamond" w:hAnsi="Garamond"/>
                <w:snapToGrid/>
                <w:sz w:val="22"/>
                <w:szCs w:val="22"/>
              </w:rPr>
            </w:pPr>
          </w:p>
          <w:p w14:paraId="54615618" w14:textId="77777777" w:rsidR="002E60D2" w:rsidRDefault="002E60D2" w:rsidP="002E60D2">
            <w:pPr>
              <w:widowControl/>
              <w:jc w:val="center"/>
              <w:rPr>
                <w:rFonts w:ascii="Garamond" w:hAnsi="Garamond"/>
                <w:snapToGrid/>
                <w:sz w:val="22"/>
                <w:szCs w:val="22"/>
              </w:rPr>
            </w:pPr>
          </w:p>
          <w:p w14:paraId="76B345F1" w14:textId="09DBE809"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01C3E527" w14:textId="77777777" w:rsidTr="00E64ADC">
        <w:trPr>
          <w:trHeight w:val="315"/>
        </w:trPr>
        <w:tc>
          <w:tcPr>
            <w:tcW w:w="10840" w:type="dxa"/>
            <w:gridSpan w:val="3"/>
            <w:tcBorders>
              <w:top w:val="single" w:sz="4" w:space="0" w:color="auto"/>
              <w:left w:val="single" w:sz="8" w:space="0" w:color="auto"/>
              <w:bottom w:val="single" w:sz="8" w:space="0" w:color="auto"/>
              <w:right w:val="single" w:sz="8" w:space="0" w:color="000000" w:themeColor="text1"/>
            </w:tcBorders>
            <w:shd w:val="clear" w:color="auto" w:fill="D9E1F2"/>
            <w:vAlign w:val="center"/>
            <w:hideMark/>
          </w:tcPr>
          <w:p w14:paraId="4BC28DBA" w14:textId="77777777" w:rsidR="002E60D2" w:rsidRPr="00E64ADC" w:rsidRDefault="002E60D2" w:rsidP="002E60D2">
            <w:pPr>
              <w:widowControl/>
              <w:rPr>
                <w:rFonts w:ascii="Garamond" w:hAnsi="Garamond"/>
                <w:b/>
                <w:bCs/>
                <w:snapToGrid/>
                <w:sz w:val="22"/>
                <w:szCs w:val="22"/>
              </w:rPr>
            </w:pPr>
            <w:r w:rsidRPr="00E64ADC">
              <w:rPr>
                <w:rFonts w:ascii="Garamond" w:hAnsi="Garamond"/>
                <w:b/>
                <w:bCs/>
                <w:snapToGrid/>
                <w:sz w:val="22"/>
                <w:szCs w:val="22"/>
              </w:rPr>
              <w:t>Security Requirements</w:t>
            </w:r>
          </w:p>
        </w:tc>
      </w:tr>
      <w:tr w:rsidR="002E60D2" w:rsidRPr="00F83A65" w14:paraId="2FB30568" w14:textId="77777777" w:rsidTr="00F243E5">
        <w:trPr>
          <w:trHeight w:val="1312"/>
        </w:trPr>
        <w:tc>
          <w:tcPr>
            <w:tcW w:w="1000" w:type="dxa"/>
            <w:tcBorders>
              <w:top w:val="nil"/>
              <w:left w:val="single" w:sz="4" w:space="0" w:color="auto"/>
              <w:bottom w:val="single" w:sz="4" w:space="0" w:color="auto"/>
              <w:right w:val="single" w:sz="4" w:space="0" w:color="auto"/>
            </w:tcBorders>
            <w:shd w:val="clear" w:color="auto" w:fill="002060"/>
            <w:vAlign w:val="center"/>
            <w:hideMark/>
          </w:tcPr>
          <w:p w14:paraId="533AAEB5" w14:textId="61431D72" w:rsidR="002E60D2" w:rsidRPr="00F83A65"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32</w:t>
            </w:r>
          </w:p>
        </w:tc>
        <w:tc>
          <w:tcPr>
            <w:tcW w:w="7450" w:type="dxa"/>
            <w:tcBorders>
              <w:top w:val="nil"/>
              <w:left w:val="nil"/>
              <w:bottom w:val="single" w:sz="4" w:space="0" w:color="auto"/>
              <w:right w:val="single" w:sz="4" w:space="0" w:color="auto"/>
            </w:tcBorders>
            <w:shd w:val="clear" w:color="auto" w:fill="auto"/>
            <w:vAlign w:val="bottom"/>
          </w:tcPr>
          <w:p w14:paraId="0D4D2FAC" w14:textId="3B87A9EA" w:rsidR="002E60D2" w:rsidRPr="00F83A65" w:rsidRDefault="002E60D2" w:rsidP="002E60D2">
            <w:pPr>
              <w:widowControl/>
              <w:rPr>
                <w:rFonts w:ascii="Garamond" w:hAnsi="Garamond"/>
                <w:snapToGrid/>
                <w:color w:val="000000"/>
                <w:sz w:val="22"/>
                <w:szCs w:val="22"/>
              </w:rPr>
            </w:pPr>
            <w:r w:rsidRPr="001E2940">
              <w:rPr>
                <w:rFonts w:ascii="Garamond" w:hAnsi="Garamond"/>
                <w:snapToGrid/>
                <w:color w:val="000000"/>
                <w:sz w:val="22"/>
                <w:szCs w:val="22"/>
              </w:rPr>
              <w:t>The Respondent shall refrain from possessing criminal records data from either the State or the FBI at any point in the processing of transactions, and shall agree that any components that may have access to this type of information shall be under the physical control of the Indiana State Police and installed with the approval and configuration required by the State security policy</w:t>
            </w:r>
            <w:r>
              <w:rPr>
                <w:rFonts w:ascii="Garamond" w:hAnsi="Garamond"/>
                <w:snapToGrid/>
                <w:color w:val="000000"/>
                <w:sz w:val="22"/>
                <w:szCs w:val="22"/>
              </w:rPr>
              <w:t>.</w:t>
            </w:r>
          </w:p>
        </w:tc>
        <w:tc>
          <w:tcPr>
            <w:tcW w:w="2390" w:type="dxa"/>
            <w:tcBorders>
              <w:top w:val="nil"/>
              <w:left w:val="nil"/>
              <w:bottom w:val="single" w:sz="4" w:space="0" w:color="auto"/>
              <w:right w:val="single" w:sz="4" w:space="0" w:color="auto"/>
            </w:tcBorders>
            <w:shd w:val="clear" w:color="auto" w:fill="FFFF99"/>
            <w:noWrap/>
            <w:hideMark/>
          </w:tcPr>
          <w:p w14:paraId="48CE19C4" w14:textId="77777777" w:rsidR="002E60D2" w:rsidRPr="00582D36" w:rsidRDefault="002E60D2" w:rsidP="002E60D2">
            <w:pPr>
              <w:widowControl/>
              <w:jc w:val="center"/>
              <w:rPr>
                <w:rFonts w:ascii="Garamond" w:hAnsi="Garamond"/>
                <w:b/>
                <w:snapToGrid/>
                <w:sz w:val="22"/>
                <w:szCs w:val="22"/>
              </w:rPr>
            </w:pPr>
          </w:p>
          <w:p w14:paraId="652AA2C3" w14:textId="52B6C5C6"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56B74183" w14:textId="77777777" w:rsidTr="00F243E5">
        <w:trPr>
          <w:trHeight w:val="350"/>
        </w:trPr>
        <w:tc>
          <w:tcPr>
            <w:tcW w:w="1000" w:type="dxa"/>
            <w:tcBorders>
              <w:top w:val="nil"/>
              <w:left w:val="single" w:sz="4" w:space="0" w:color="auto"/>
              <w:bottom w:val="single" w:sz="4" w:space="0" w:color="auto"/>
              <w:right w:val="single" w:sz="4" w:space="0" w:color="auto"/>
            </w:tcBorders>
            <w:shd w:val="clear" w:color="auto" w:fill="002060"/>
            <w:vAlign w:val="center"/>
            <w:hideMark/>
          </w:tcPr>
          <w:p w14:paraId="01E33636" w14:textId="4B86F850" w:rsidR="002E60D2" w:rsidRPr="00F83A65"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33</w:t>
            </w:r>
          </w:p>
        </w:tc>
        <w:tc>
          <w:tcPr>
            <w:tcW w:w="7450" w:type="dxa"/>
            <w:tcBorders>
              <w:top w:val="nil"/>
              <w:left w:val="nil"/>
              <w:bottom w:val="single" w:sz="4" w:space="0" w:color="auto"/>
              <w:right w:val="single" w:sz="4" w:space="0" w:color="auto"/>
            </w:tcBorders>
            <w:shd w:val="clear" w:color="auto" w:fill="auto"/>
            <w:vAlign w:val="bottom"/>
          </w:tcPr>
          <w:p w14:paraId="04A3576A" w14:textId="5D76F7A1" w:rsidR="002E60D2" w:rsidRPr="00F83A65" w:rsidRDefault="002E60D2" w:rsidP="002E60D2">
            <w:pPr>
              <w:widowControl/>
              <w:rPr>
                <w:rFonts w:ascii="Garamond" w:hAnsi="Garamond"/>
                <w:snapToGrid/>
                <w:color w:val="000000"/>
                <w:sz w:val="22"/>
                <w:szCs w:val="22"/>
              </w:rPr>
            </w:pPr>
            <w:r w:rsidRPr="001E2940">
              <w:rPr>
                <w:rFonts w:ascii="Garamond" w:hAnsi="Garamond"/>
                <w:snapToGrid/>
                <w:color w:val="000000"/>
                <w:sz w:val="22"/>
                <w:szCs w:val="22"/>
              </w:rPr>
              <w:t>The Respondent shall sign a CJIS security agreement, as required by the FBI</w:t>
            </w:r>
          </w:p>
        </w:tc>
        <w:tc>
          <w:tcPr>
            <w:tcW w:w="2390" w:type="dxa"/>
            <w:tcBorders>
              <w:top w:val="nil"/>
              <w:left w:val="nil"/>
              <w:bottom w:val="single" w:sz="4" w:space="0" w:color="auto"/>
              <w:right w:val="single" w:sz="4" w:space="0" w:color="auto"/>
            </w:tcBorders>
            <w:shd w:val="clear" w:color="auto" w:fill="FFFF99"/>
            <w:noWrap/>
            <w:hideMark/>
          </w:tcPr>
          <w:p w14:paraId="095D2DEB" w14:textId="4C6B7D3A"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2255834D" w14:textId="77777777" w:rsidTr="00F243E5">
        <w:trPr>
          <w:trHeight w:val="350"/>
        </w:trPr>
        <w:tc>
          <w:tcPr>
            <w:tcW w:w="1000" w:type="dxa"/>
            <w:tcBorders>
              <w:top w:val="nil"/>
              <w:left w:val="single" w:sz="4" w:space="0" w:color="auto"/>
              <w:bottom w:val="single" w:sz="4" w:space="0" w:color="auto"/>
              <w:right w:val="single" w:sz="4" w:space="0" w:color="auto"/>
            </w:tcBorders>
            <w:shd w:val="clear" w:color="auto" w:fill="002060"/>
            <w:vAlign w:val="center"/>
          </w:tcPr>
          <w:p w14:paraId="79E3CEA1" w14:textId="1DE45BC3"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34</w:t>
            </w:r>
          </w:p>
        </w:tc>
        <w:tc>
          <w:tcPr>
            <w:tcW w:w="7450" w:type="dxa"/>
            <w:tcBorders>
              <w:top w:val="nil"/>
              <w:left w:val="nil"/>
              <w:bottom w:val="single" w:sz="4" w:space="0" w:color="auto"/>
              <w:right w:val="single" w:sz="4" w:space="0" w:color="auto"/>
            </w:tcBorders>
            <w:shd w:val="clear" w:color="auto" w:fill="auto"/>
            <w:vAlign w:val="bottom"/>
          </w:tcPr>
          <w:p w14:paraId="337AF245" w14:textId="5E8E4787" w:rsidR="002E60D2" w:rsidRPr="001E2940" w:rsidRDefault="002E60D2" w:rsidP="002E60D2">
            <w:pPr>
              <w:widowControl/>
              <w:rPr>
                <w:rFonts w:ascii="Garamond" w:hAnsi="Garamond"/>
                <w:snapToGrid/>
                <w:color w:val="000000"/>
                <w:sz w:val="22"/>
                <w:szCs w:val="22"/>
              </w:rPr>
            </w:pPr>
            <w:r w:rsidRPr="006429BB">
              <w:rPr>
                <w:rFonts w:ascii="Garamond" w:hAnsi="Garamond"/>
                <w:snapToGrid/>
                <w:color w:val="000000"/>
                <w:sz w:val="22"/>
                <w:szCs w:val="22"/>
              </w:rPr>
              <w:t>The Respondent shall ensure that all applications and/or systems meet FBI CJIS Security Policy for any information that will be transmitted.</w:t>
            </w:r>
            <w:r>
              <w:rPr>
                <w:rFonts w:ascii="Garamond" w:hAnsi="Garamond"/>
                <w:snapToGrid/>
                <w:color w:val="000000"/>
                <w:sz w:val="22"/>
                <w:szCs w:val="22"/>
              </w:rPr>
              <w:t xml:space="preserve"> </w:t>
            </w:r>
            <w:r w:rsidRPr="006429BB">
              <w:rPr>
                <w:rFonts w:ascii="Garamond" w:hAnsi="Garamond"/>
                <w:snapToGrid/>
                <w:color w:val="000000"/>
                <w:sz w:val="22"/>
                <w:szCs w:val="22"/>
              </w:rPr>
              <w:t>FBI CJIS Security Policy FIPS 140-2 encryption standards, applies to all data that is at rest, in transit on all data backup, cloud compute, and cloud storage environments, and two-factor authentication</w:t>
            </w:r>
            <w:r>
              <w:rPr>
                <w:rFonts w:ascii="Garamond" w:hAnsi="Garamond"/>
                <w:snapToGrid/>
                <w:color w:val="000000"/>
                <w:sz w:val="22"/>
                <w:szCs w:val="22"/>
              </w:rPr>
              <w:t>.</w:t>
            </w:r>
          </w:p>
        </w:tc>
        <w:tc>
          <w:tcPr>
            <w:tcW w:w="2390" w:type="dxa"/>
            <w:tcBorders>
              <w:top w:val="nil"/>
              <w:left w:val="nil"/>
              <w:bottom w:val="single" w:sz="4" w:space="0" w:color="auto"/>
              <w:right w:val="single" w:sz="4" w:space="0" w:color="auto"/>
            </w:tcBorders>
            <w:shd w:val="clear" w:color="auto" w:fill="FFFF99"/>
            <w:noWrap/>
          </w:tcPr>
          <w:p w14:paraId="18313E1D" w14:textId="77777777" w:rsidR="002E60D2" w:rsidRPr="00582D36" w:rsidRDefault="002E60D2" w:rsidP="002E60D2">
            <w:pPr>
              <w:widowControl/>
              <w:jc w:val="center"/>
              <w:rPr>
                <w:rFonts w:ascii="Garamond" w:hAnsi="Garamond"/>
                <w:b/>
                <w:snapToGrid/>
                <w:sz w:val="22"/>
                <w:szCs w:val="22"/>
              </w:rPr>
            </w:pPr>
          </w:p>
          <w:p w14:paraId="0EAD1D9B" w14:textId="45E5B3D8"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4B1ED4EB" w14:textId="77777777" w:rsidTr="00F243E5">
        <w:trPr>
          <w:trHeight w:val="350"/>
        </w:trPr>
        <w:tc>
          <w:tcPr>
            <w:tcW w:w="1000" w:type="dxa"/>
            <w:tcBorders>
              <w:top w:val="nil"/>
              <w:left w:val="single" w:sz="4" w:space="0" w:color="auto"/>
              <w:bottom w:val="single" w:sz="4" w:space="0" w:color="auto"/>
              <w:right w:val="single" w:sz="4" w:space="0" w:color="auto"/>
            </w:tcBorders>
            <w:shd w:val="clear" w:color="auto" w:fill="002060"/>
            <w:vAlign w:val="center"/>
          </w:tcPr>
          <w:p w14:paraId="2F6221A7" w14:textId="2B932D86"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35</w:t>
            </w:r>
          </w:p>
        </w:tc>
        <w:tc>
          <w:tcPr>
            <w:tcW w:w="7450" w:type="dxa"/>
            <w:tcBorders>
              <w:top w:val="nil"/>
              <w:left w:val="nil"/>
              <w:bottom w:val="single" w:sz="4" w:space="0" w:color="auto"/>
              <w:right w:val="single" w:sz="4" w:space="0" w:color="auto"/>
            </w:tcBorders>
            <w:shd w:val="clear" w:color="auto" w:fill="auto"/>
            <w:vAlign w:val="bottom"/>
          </w:tcPr>
          <w:p w14:paraId="62B1C9A6" w14:textId="7E0A39F7" w:rsidR="002E60D2" w:rsidRPr="006429BB" w:rsidRDefault="002E60D2" w:rsidP="002E60D2">
            <w:pPr>
              <w:widowControl/>
              <w:rPr>
                <w:rFonts w:ascii="Garamond" w:hAnsi="Garamond"/>
                <w:snapToGrid/>
                <w:color w:val="000000"/>
                <w:sz w:val="22"/>
                <w:szCs w:val="22"/>
              </w:rPr>
            </w:pPr>
            <w:r w:rsidRPr="006429BB">
              <w:rPr>
                <w:rFonts w:ascii="Garamond" w:hAnsi="Garamond"/>
                <w:snapToGrid/>
                <w:color w:val="000000"/>
                <w:sz w:val="22"/>
                <w:szCs w:val="22"/>
              </w:rPr>
              <w:t>The Respondent shall ensure that all applications and/or systems meet IRS Publication 1075 standards</w:t>
            </w:r>
            <w:r>
              <w:rPr>
                <w:rFonts w:ascii="Garamond" w:hAnsi="Garamond"/>
                <w:snapToGrid/>
                <w:color w:val="000000"/>
                <w:sz w:val="22"/>
                <w:szCs w:val="22"/>
              </w:rPr>
              <w:t>, as applicable.</w:t>
            </w:r>
          </w:p>
        </w:tc>
        <w:tc>
          <w:tcPr>
            <w:tcW w:w="2390" w:type="dxa"/>
            <w:tcBorders>
              <w:top w:val="nil"/>
              <w:left w:val="nil"/>
              <w:bottom w:val="single" w:sz="4" w:space="0" w:color="auto"/>
              <w:right w:val="single" w:sz="4" w:space="0" w:color="auto"/>
            </w:tcBorders>
            <w:shd w:val="clear" w:color="auto" w:fill="FFFF99"/>
            <w:noWrap/>
          </w:tcPr>
          <w:p w14:paraId="5991D82B" w14:textId="48670A6B" w:rsidR="002E60D2" w:rsidRPr="00582D36" w:rsidRDefault="002E60D2" w:rsidP="002E60D2">
            <w:pPr>
              <w:widowControl/>
              <w:jc w:val="center"/>
              <w:rPr>
                <w:rFonts w:ascii="Garamond" w:hAnsi="Garamond"/>
                <w:b/>
                <w:snapToGrid/>
                <w:sz w:val="22"/>
                <w:szCs w:val="22"/>
              </w:rPr>
            </w:pPr>
            <w:bookmarkStart w:id="1" w:name="_GoBack"/>
            <w:bookmarkEnd w:id="1"/>
            <w:r w:rsidRPr="00582D36">
              <w:rPr>
                <w:rFonts w:ascii="Garamond" w:hAnsi="Garamond"/>
                <w:b/>
                <w:snapToGrid/>
                <w:sz w:val="22"/>
                <w:szCs w:val="22"/>
              </w:rPr>
              <w:t>Y</w:t>
            </w:r>
          </w:p>
        </w:tc>
      </w:tr>
      <w:tr w:rsidR="002E60D2" w:rsidRPr="00F83A65" w14:paraId="2D8A0903" w14:textId="77777777" w:rsidTr="00F243E5">
        <w:trPr>
          <w:trHeight w:val="350"/>
        </w:trPr>
        <w:tc>
          <w:tcPr>
            <w:tcW w:w="1000" w:type="dxa"/>
            <w:tcBorders>
              <w:top w:val="nil"/>
              <w:left w:val="single" w:sz="4" w:space="0" w:color="auto"/>
              <w:bottom w:val="single" w:sz="4" w:space="0" w:color="auto"/>
              <w:right w:val="single" w:sz="4" w:space="0" w:color="auto"/>
            </w:tcBorders>
            <w:shd w:val="clear" w:color="auto" w:fill="002060"/>
            <w:vAlign w:val="center"/>
          </w:tcPr>
          <w:p w14:paraId="59D2A663" w14:textId="4938A1C0"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36</w:t>
            </w:r>
          </w:p>
        </w:tc>
        <w:tc>
          <w:tcPr>
            <w:tcW w:w="7450" w:type="dxa"/>
            <w:tcBorders>
              <w:top w:val="nil"/>
              <w:left w:val="nil"/>
              <w:bottom w:val="single" w:sz="4" w:space="0" w:color="auto"/>
              <w:right w:val="single" w:sz="4" w:space="0" w:color="auto"/>
            </w:tcBorders>
            <w:shd w:val="clear" w:color="auto" w:fill="auto"/>
            <w:vAlign w:val="bottom"/>
          </w:tcPr>
          <w:p w14:paraId="01460513" w14:textId="4D6CF53A" w:rsidR="002E60D2" w:rsidRPr="006429BB" w:rsidRDefault="002E60D2" w:rsidP="002E60D2">
            <w:pPr>
              <w:widowControl/>
              <w:rPr>
                <w:rFonts w:ascii="Garamond" w:hAnsi="Garamond"/>
                <w:snapToGrid/>
                <w:color w:val="000000"/>
                <w:sz w:val="22"/>
                <w:szCs w:val="22"/>
              </w:rPr>
            </w:pPr>
            <w:r w:rsidRPr="005775E1">
              <w:rPr>
                <w:rFonts w:ascii="Garamond" w:hAnsi="Garamond"/>
                <w:snapToGrid/>
                <w:color w:val="000000"/>
                <w:sz w:val="22"/>
                <w:szCs w:val="22"/>
              </w:rPr>
              <w:t>The Respondent shall ensure that all critical system information, e.g. program files, is stored in off-site backup facilities.</w:t>
            </w:r>
            <w:r>
              <w:rPr>
                <w:rFonts w:ascii="Garamond" w:hAnsi="Garamond"/>
                <w:snapToGrid/>
                <w:color w:val="000000"/>
                <w:sz w:val="22"/>
                <w:szCs w:val="22"/>
              </w:rPr>
              <w:t xml:space="preserve"> </w:t>
            </w:r>
            <w:r w:rsidRPr="005775E1">
              <w:rPr>
                <w:rFonts w:ascii="Garamond" w:hAnsi="Garamond"/>
                <w:snapToGrid/>
                <w:color w:val="000000"/>
                <w:sz w:val="22"/>
                <w:szCs w:val="22"/>
              </w:rPr>
              <w:t>For the avoidance of doubt, this requirement does not apply to applicant data and fingerprints. All applicant data and fingerprints shall be stored by the State on the State's equipment.</w:t>
            </w:r>
          </w:p>
        </w:tc>
        <w:tc>
          <w:tcPr>
            <w:tcW w:w="2390" w:type="dxa"/>
            <w:tcBorders>
              <w:top w:val="nil"/>
              <w:left w:val="nil"/>
              <w:bottom w:val="single" w:sz="4" w:space="0" w:color="auto"/>
              <w:right w:val="single" w:sz="4" w:space="0" w:color="auto"/>
            </w:tcBorders>
            <w:shd w:val="clear" w:color="auto" w:fill="FFFF99"/>
            <w:noWrap/>
          </w:tcPr>
          <w:p w14:paraId="4C486B80" w14:textId="77777777" w:rsidR="002E60D2" w:rsidRPr="00582D36" w:rsidRDefault="002E60D2" w:rsidP="002E60D2">
            <w:pPr>
              <w:widowControl/>
              <w:jc w:val="center"/>
              <w:rPr>
                <w:rFonts w:ascii="Garamond" w:hAnsi="Garamond"/>
                <w:b/>
                <w:snapToGrid/>
                <w:sz w:val="22"/>
                <w:szCs w:val="22"/>
              </w:rPr>
            </w:pPr>
          </w:p>
          <w:p w14:paraId="763D6CF6" w14:textId="7E2E2B84"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56C96A49" w14:textId="77777777" w:rsidTr="00E64ADC">
        <w:trPr>
          <w:trHeight w:val="315"/>
        </w:trPr>
        <w:tc>
          <w:tcPr>
            <w:tcW w:w="10840" w:type="dxa"/>
            <w:gridSpan w:val="3"/>
            <w:tcBorders>
              <w:top w:val="single" w:sz="8" w:space="0" w:color="auto"/>
              <w:left w:val="single" w:sz="8" w:space="0" w:color="auto"/>
              <w:bottom w:val="single" w:sz="8" w:space="0" w:color="auto"/>
              <w:right w:val="single" w:sz="8" w:space="0" w:color="000000" w:themeColor="text1"/>
            </w:tcBorders>
            <w:shd w:val="clear" w:color="auto" w:fill="D9E1F2"/>
            <w:vAlign w:val="center"/>
            <w:hideMark/>
          </w:tcPr>
          <w:p w14:paraId="54803DA3" w14:textId="77777777" w:rsidR="002E60D2" w:rsidRPr="00E64ADC" w:rsidRDefault="002E60D2" w:rsidP="002E60D2">
            <w:pPr>
              <w:widowControl/>
              <w:rPr>
                <w:rFonts w:ascii="Garamond" w:hAnsi="Garamond"/>
                <w:b/>
                <w:bCs/>
                <w:snapToGrid/>
                <w:sz w:val="22"/>
                <w:szCs w:val="22"/>
              </w:rPr>
            </w:pPr>
            <w:r w:rsidRPr="00E64ADC">
              <w:rPr>
                <w:rFonts w:ascii="Garamond" w:hAnsi="Garamond"/>
                <w:b/>
                <w:bCs/>
                <w:snapToGrid/>
                <w:sz w:val="22"/>
                <w:szCs w:val="22"/>
              </w:rPr>
              <w:t>Reporting Requirements</w:t>
            </w:r>
          </w:p>
        </w:tc>
      </w:tr>
      <w:tr w:rsidR="002E60D2" w:rsidRPr="00F83A65" w14:paraId="613DA4B7" w14:textId="77777777" w:rsidTr="00F243E5">
        <w:trPr>
          <w:trHeight w:val="610"/>
        </w:trPr>
        <w:tc>
          <w:tcPr>
            <w:tcW w:w="1000" w:type="dxa"/>
            <w:tcBorders>
              <w:top w:val="nil"/>
              <w:left w:val="single" w:sz="4" w:space="0" w:color="auto"/>
              <w:bottom w:val="single" w:sz="4" w:space="0" w:color="auto"/>
              <w:right w:val="single" w:sz="4" w:space="0" w:color="auto"/>
            </w:tcBorders>
            <w:shd w:val="clear" w:color="auto" w:fill="002060"/>
            <w:vAlign w:val="center"/>
            <w:hideMark/>
          </w:tcPr>
          <w:p w14:paraId="07FF44B8" w14:textId="05072457" w:rsidR="002E60D2" w:rsidRPr="00F83A65"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37</w:t>
            </w:r>
          </w:p>
        </w:tc>
        <w:tc>
          <w:tcPr>
            <w:tcW w:w="7450" w:type="dxa"/>
            <w:tcBorders>
              <w:top w:val="nil"/>
              <w:left w:val="nil"/>
              <w:bottom w:val="single" w:sz="4" w:space="0" w:color="auto"/>
              <w:right w:val="single" w:sz="4" w:space="0" w:color="auto"/>
            </w:tcBorders>
            <w:shd w:val="clear" w:color="auto" w:fill="auto"/>
            <w:vAlign w:val="bottom"/>
            <w:hideMark/>
          </w:tcPr>
          <w:p w14:paraId="66FC0448" w14:textId="135AF7DD" w:rsidR="002E60D2" w:rsidRPr="00F83A65" w:rsidRDefault="002E60D2" w:rsidP="002E60D2">
            <w:pPr>
              <w:widowControl/>
              <w:rPr>
                <w:rFonts w:ascii="Garamond" w:hAnsi="Garamond"/>
                <w:snapToGrid/>
                <w:color w:val="000000"/>
                <w:sz w:val="22"/>
                <w:szCs w:val="22"/>
              </w:rPr>
            </w:pPr>
            <w:r w:rsidRPr="006429BB">
              <w:rPr>
                <w:rFonts w:ascii="Garamond" w:hAnsi="Garamond"/>
                <w:snapToGrid/>
                <w:color w:val="000000"/>
                <w:sz w:val="22"/>
                <w:szCs w:val="22"/>
              </w:rPr>
              <w:t>The Respondent shall ensure a secure Web server is available as a platform to access reports</w:t>
            </w:r>
            <w:r>
              <w:rPr>
                <w:rFonts w:ascii="Garamond" w:hAnsi="Garamond"/>
                <w:snapToGrid/>
                <w:color w:val="000000"/>
                <w:sz w:val="22"/>
                <w:szCs w:val="22"/>
              </w:rPr>
              <w:t>.</w:t>
            </w:r>
          </w:p>
        </w:tc>
        <w:tc>
          <w:tcPr>
            <w:tcW w:w="2390" w:type="dxa"/>
            <w:tcBorders>
              <w:top w:val="nil"/>
              <w:left w:val="nil"/>
              <w:bottom w:val="single" w:sz="4" w:space="0" w:color="auto"/>
              <w:right w:val="single" w:sz="4" w:space="0" w:color="auto"/>
            </w:tcBorders>
            <w:shd w:val="clear" w:color="auto" w:fill="FFFF99"/>
            <w:noWrap/>
            <w:hideMark/>
          </w:tcPr>
          <w:p w14:paraId="122EB390" w14:textId="77777777" w:rsidR="002E60D2" w:rsidRPr="00582D36" w:rsidRDefault="002E60D2" w:rsidP="002E60D2">
            <w:pPr>
              <w:widowControl/>
              <w:jc w:val="center"/>
              <w:rPr>
                <w:rFonts w:ascii="Garamond" w:hAnsi="Garamond"/>
                <w:b/>
                <w:snapToGrid/>
                <w:sz w:val="22"/>
                <w:szCs w:val="22"/>
              </w:rPr>
            </w:pPr>
          </w:p>
          <w:p w14:paraId="6D3D3C42" w14:textId="0C14B9F5"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6E751B73" w14:textId="77777777" w:rsidTr="00F243E5">
        <w:trPr>
          <w:trHeight w:val="900"/>
        </w:trPr>
        <w:tc>
          <w:tcPr>
            <w:tcW w:w="1000" w:type="dxa"/>
            <w:tcBorders>
              <w:top w:val="single" w:sz="4" w:space="0" w:color="auto"/>
              <w:left w:val="single" w:sz="4" w:space="0" w:color="auto"/>
              <w:bottom w:val="single" w:sz="4" w:space="0" w:color="auto"/>
              <w:right w:val="single" w:sz="4" w:space="0" w:color="auto"/>
            </w:tcBorders>
            <w:shd w:val="clear" w:color="auto" w:fill="002060"/>
            <w:vAlign w:val="center"/>
          </w:tcPr>
          <w:p w14:paraId="0DB2F9BF" w14:textId="6C7F33EC" w:rsidR="002E60D2" w:rsidRPr="00F83A65"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t>38</w:t>
            </w:r>
          </w:p>
        </w:tc>
        <w:tc>
          <w:tcPr>
            <w:tcW w:w="7450" w:type="dxa"/>
            <w:tcBorders>
              <w:top w:val="single" w:sz="4" w:space="0" w:color="auto"/>
              <w:left w:val="nil"/>
              <w:bottom w:val="single" w:sz="4" w:space="0" w:color="auto"/>
              <w:right w:val="single" w:sz="4" w:space="0" w:color="auto"/>
            </w:tcBorders>
            <w:shd w:val="clear" w:color="auto" w:fill="auto"/>
            <w:vAlign w:val="bottom"/>
          </w:tcPr>
          <w:p w14:paraId="2623BC2D" w14:textId="7710CF76" w:rsidR="002E60D2" w:rsidRPr="00F83A65" w:rsidRDefault="002E60D2" w:rsidP="002E60D2">
            <w:pPr>
              <w:widowControl/>
              <w:rPr>
                <w:rFonts w:ascii="Garamond" w:hAnsi="Garamond"/>
                <w:snapToGrid/>
                <w:color w:val="000000"/>
                <w:sz w:val="22"/>
                <w:szCs w:val="22"/>
              </w:rPr>
            </w:pPr>
            <w:r w:rsidRPr="006429BB">
              <w:rPr>
                <w:rFonts w:ascii="Garamond" w:hAnsi="Garamond"/>
                <w:snapToGrid/>
                <w:color w:val="000000"/>
                <w:sz w:val="22"/>
                <w:szCs w:val="22"/>
              </w:rPr>
              <w:t xml:space="preserve">The </w:t>
            </w:r>
            <w:r>
              <w:rPr>
                <w:rFonts w:ascii="Garamond" w:hAnsi="Garamond"/>
                <w:snapToGrid/>
                <w:color w:val="000000"/>
                <w:sz w:val="22"/>
                <w:szCs w:val="22"/>
              </w:rPr>
              <w:t>S</w:t>
            </w:r>
            <w:r w:rsidRPr="006429BB">
              <w:rPr>
                <w:rFonts w:ascii="Garamond" w:hAnsi="Garamond"/>
                <w:snapToGrid/>
                <w:color w:val="000000"/>
                <w:sz w:val="22"/>
                <w:szCs w:val="22"/>
              </w:rPr>
              <w:t xml:space="preserve">ystem shall allow daily access, to </w:t>
            </w:r>
            <w:r>
              <w:rPr>
                <w:rFonts w:ascii="Garamond" w:hAnsi="Garamond"/>
                <w:snapToGrid/>
                <w:color w:val="000000"/>
                <w:sz w:val="22"/>
                <w:szCs w:val="22"/>
              </w:rPr>
              <w:t xml:space="preserve">all </w:t>
            </w:r>
            <w:r w:rsidRPr="006429BB">
              <w:rPr>
                <w:rFonts w:ascii="Garamond" w:hAnsi="Garamond"/>
                <w:snapToGrid/>
                <w:color w:val="000000"/>
                <w:sz w:val="22"/>
                <w:szCs w:val="22"/>
              </w:rPr>
              <w:t>State entity users, of information on system usage and transaction by location to include but not limited to the following information</w:t>
            </w:r>
            <w:r>
              <w:rPr>
                <w:rFonts w:ascii="Garamond" w:hAnsi="Garamond"/>
                <w:snapToGrid/>
                <w:color w:val="000000"/>
                <w:sz w:val="22"/>
                <w:szCs w:val="22"/>
              </w:rPr>
              <w:t>: Name of Applicant, Applicant Type, Requesting Agency/Entity, Date of Service, Location of Service, Applicant Address (City and County only), Transaction Control Number, Fingerprint Acceptance Status.</w:t>
            </w:r>
          </w:p>
        </w:tc>
        <w:tc>
          <w:tcPr>
            <w:tcW w:w="2390" w:type="dxa"/>
            <w:tcBorders>
              <w:top w:val="single" w:sz="4" w:space="0" w:color="auto"/>
              <w:left w:val="nil"/>
              <w:bottom w:val="single" w:sz="4" w:space="0" w:color="auto"/>
              <w:right w:val="single" w:sz="4" w:space="0" w:color="auto"/>
            </w:tcBorders>
            <w:shd w:val="clear" w:color="auto" w:fill="FFFF99"/>
            <w:noWrap/>
          </w:tcPr>
          <w:p w14:paraId="4E3F0F64" w14:textId="77777777" w:rsidR="002E60D2" w:rsidRPr="00582D36" w:rsidRDefault="002E60D2" w:rsidP="002E60D2">
            <w:pPr>
              <w:widowControl/>
              <w:jc w:val="center"/>
              <w:rPr>
                <w:rFonts w:ascii="Garamond" w:hAnsi="Garamond"/>
                <w:b/>
                <w:snapToGrid/>
                <w:sz w:val="22"/>
                <w:szCs w:val="22"/>
              </w:rPr>
            </w:pPr>
          </w:p>
          <w:p w14:paraId="43F6CF22" w14:textId="40BDD91D" w:rsidR="002E60D2" w:rsidRPr="00582D36" w:rsidRDefault="002E60D2" w:rsidP="002E60D2">
            <w:pPr>
              <w:widowControl/>
              <w:jc w:val="center"/>
              <w:rPr>
                <w:rFonts w:ascii="Garamond" w:hAnsi="Garamond"/>
                <w:b/>
                <w:snapToGrid/>
                <w:sz w:val="22"/>
                <w:szCs w:val="22"/>
              </w:rPr>
            </w:pPr>
            <w:r w:rsidRPr="00582D36">
              <w:rPr>
                <w:rFonts w:ascii="Garamond" w:hAnsi="Garamond"/>
                <w:b/>
                <w:snapToGrid/>
                <w:sz w:val="22"/>
                <w:szCs w:val="22"/>
              </w:rPr>
              <w:t>Y</w:t>
            </w:r>
          </w:p>
        </w:tc>
      </w:tr>
      <w:tr w:rsidR="002E60D2" w:rsidRPr="00F83A65" w14:paraId="5713E11F" w14:textId="77777777" w:rsidTr="00F243E5">
        <w:trPr>
          <w:trHeight w:val="900"/>
        </w:trPr>
        <w:tc>
          <w:tcPr>
            <w:tcW w:w="1000" w:type="dxa"/>
            <w:tcBorders>
              <w:top w:val="single" w:sz="4" w:space="0" w:color="auto"/>
              <w:left w:val="single" w:sz="4" w:space="0" w:color="auto"/>
              <w:bottom w:val="single" w:sz="4" w:space="0" w:color="auto"/>
              <w:right w:val="single" w:sz="4" w:space="0" w:color="auto"/>
            </w:tcBorders>
            <w:shd w:val="clear" w:color="auto" w:fill="002060"/>
            <w:vAlign w:val="center"/>
          </w:tcPr>
          <w:p w14:paraId="1A038B26" w14:textId="4D870ED6" w:rsidR="002E60D2" w:rsidRDefault="002E60D2" w:rsidP="002E60D2">
            <w:pPr>
              <w:widowControl/>
              <w:jc w:val="center"/>
              <w:rPr>
                <w:rFonts w:ascii="Garamond" w:hAnsi="Garamond"/>
                <w:snapToGrid/>
                <w:color w:val="FFFFFF"/>
                <w:sz w:val="22"/>
                <w:szCs w:val="22"/>
              </w:rPr>
            </w:pPr>
            <w:r>
              <w:rPr>
                <w:rFonts w:ascii="Garamond" w:hAnsi="Garamond"/>
                <w:snapToGrid/>
                <w:color w:val="FFFFFF"/>
                <w:sz w:val="22"/>
                <w:szCs w:val="22"/>
              </w:rPr>
              <w:lastRenderedPageBreak/>
              <w:t>39</w:t>
            </w:r>
          </w:p>
        </w:tc>
        <w:tc>
          <w:tcPr>
            <w:tcW w:w="7450" w:type="dxa"/>
            <w:tcBorders>
              <w:top w:val="single" w:sz="4" w:space="0" w:color="auto"/>
              <w:left w:val="nil"/>
              <w:bottom w:val="single" w:sz="4" w:space="0" w:color="auto"/>
              <w:right w:val="single" w:sz="4" w:space="0" w:color="auto"/>
            </w:tcBorders>
            <w:shd w:val="clear" w:color="auto" w:fill="auto"/>
            <w:vAlign w:val="bottom"/>
          </w:tcPr>
          <w:p w14:paraId="14FDE1BC" w14:textId="5558BC3F" w:rsidR="002E60D2" w:rsidRPr="006429BB" w:rsidRDefault="002E60D2" w:rsidP="002E60D2">
            <w:pPr>
              <w:widowControl/>
              <w:rPr>
                <w:rFonts w:ascii="Garamond" w:hAnsi="Garamond"/>
                <w:snapToGrid/>
                <w:color w:val="000000"/>
                <w:sz w:val="22"/>
                <w:szCs w:val="22"/>
              </w:rPr>
            </w:pPr>
            <w:r w:rsidRPr="00C763CC">
              <w:rPr>
                <w:rFonts w:ascii="Garamond" w:hAnsi="Garamond"/>
                <w:snapToGrid/>
                <w:color w:val="000000"/>
                <w:sz w:val="22"/>
                <w:szCs w:val="22"/>
              </w:rPr>
              <w:t xml:space="preserve">The Respondent shall provide at a minimum the </w:t>
            </w:r>
            <w:r>
              <w:rPr>
                <w:rFonts w:ascii="Garamond" w:hAnsi="Garamond"/>
                <w:snapToGrid/>
                <w:color w:val="000000"/>
                <w:sz w:val="22"/>
                <w:szCs w:val="22"/>
              </w:rPr>
              <w:t>requirement monthly reports as outlined in RFP Section 1.4.3.8.(7).e.</w:t>
            </w:r>
          </w:p>
        </w:tc>
        <w:tc>
          <w:tcPr>
            <w:tcW w:w="2390" w:type="dxa"/>
            <w:tcBorders>
              <w:top w:val="single" w:sz="4" w:space="0" w:color="auto"/>
              <w:left w:val="nil"/>
              <w:bottom w:val="single" w:sz="4" w:space="0" w:color="auto"/>
              <w:right w:val="single" w:sz="4" w:space="0" w:color="auto"/>
            </w:tcBorders>
            <w:shd w:val="clear" w:color="auto" w:fill="FFFF99"/>
            <w:noWrap/>
          </w:tcPr>
          <w:p w14:paraId="76DECA8E" w14:textId="77777777" w:rsidR="002E60D2" w:rsidRPr="00582D36" w:rsidRDefault="002E60D2" w:rsidP="002E60D2">
            <w:pPr>
              <w:widowControl/>
              <w:jc w:val="center"/>
              <w:rPr>
                <w:rFonts w:ascii="Garamond" w:hAnsi="Garamond"/>
                <w:b/>
                <w:snapToGrid/>
                <w:sz w:val="22"/>
                <w:szCs w:val="22"/>
              </w:rPr>
            </w:pPr>
          </w:p>
          <w:p w14:paraId="6AC9B439" w14:textId="6D0BC057" w:rsidR="002E60D2" w:rsidRPr="00582D36" w:rsidRDefault="002E60D2" w:rsidP="002E60D2">
            <w:pPr>
              <w:widowControl/>
              <w:jc w:val="center"/>
              <w:rPr>
                <w:rFonts w:ascii="Garamond" w:hAnsi="Garamond"/>
                <w:b/>
                <w:snapToGrid/>
                <w:color w:val="000000"/>
                <w:sz w:val="22"/>
                <w:szCs w:val="22"/>
              </w:rPr>
            </w:pPr>
            <w:r w:rsidRPr="00582D36">
              <w:rPr>
                <w:rFonts w:ascii="Garamond" w:hAnsi="Garamond"/>
                <w:b/>
                <w:snapToGrid/>
                <w:sz w:val="22"/>
                <w:szCs w:val="22"/>
              </w:rPr>
              <w:t>Y</w:t>
            </w:r>
          </w:p>
        </w:tc>
      </w:tr>
    </w:tbl>
    <w:p w14:paraId="4B94D5A5" w14:textId="77777777" w:rsidR="00BF5CBE" w:rsidRPr="002D767C" w:rsidRDefault="00BF5CBE" w:rsidP="00BF5CBE">
      <w:pPr>
        <w:rPr>
          <w:rFonts w:ascii="Garamond" w:hAnsi="Garamond"/>
          <w:szCs w:val="24"/>
        </w:rPr>
      </w:pPr>
    </w:p>
    <w:p w14:paraId="153F0A04" w14:textId="77777777" w:rsidR="00387C6F" w:rsidRPr="002D767C" w:rsidRDefault="00387C6F" w:rsidP="00BF5CBE">
      <w:pPr>
        <w:rPr>
          <w:rFonts w:ascii="Garamond" w:hAnsi="Garamond" w:cs="Calibri"/>
          <w:szCs w:val="24"/>
        </w:rPr>
      </w:pPr>
      <w:r w:rsidRPr="002D767C">
        <w:rPr>
          <w:rFonts w:ascii="Garamond" w:hAnsi="Garamond" w:cs="Calibri"/>
          <w:szCs w:val="24"/>
        </w:rPr>
        <w:t xml:space="preserve">If Respondent is unable to respond </w:t>
      </w:r>
      <w:r w:rsidR="00CE704C" w:rsidRPr="002D767C">
        <w:rPr>
          <w:rFonts w:ascii="Garamond" w:hAnsi="Garamond" w:cs="Calibri"/>
          <w:szCs w:val="24"/>
        </w:rPr>
        <w:t>YES</w:t>
      </w:r>
      <w:r w:rsidRPr="002D767C">
        <w:rPr>
          <w:rFonts w:ascii="Garamond" w:hAnsi="Garamond" w:cs="Calibri"/>
          <w:szCs w:val="24"/>
        </w:rPr>
        <w:t xml:space="preserve"> to all M</w:t>
      </w:r>
      <w:r w:rsidR="008A4C96" w:rsidRPr="002D767C">
        <w:rPr>
          <w:rFonts w:ascii="Garamond" w:hAnsi="Garamond" w:cs="Calibri"/>
          <w:szCs w:val="24"/>
        </w:rPr>
        <w:t>inimum</w:t>
      </w:r>
      <w:r w:rsidRPr="002D767C">
        <w:rPr>
          <w:rFonts w:ascii="Garamond" w:hAnsi="Garamond" w:cs="Calibri"/>
          <w:szCs w:val="24"/>
        </w:rPr>
        <w:t xml:space="preserve"> Requirements but believes they have an alternative solution, please provide Requirement number, Section number, and alternative solution with </w:t>
      </w:r>
      <w:r w:rsidR="00CE704C" w:rsidRPr="002D767C">
        <w:rPr>
          <w:rFonts w:ascii="Garamond" w:hAnsi="Garamond" w:cs="Calibri"/>
          <w:szCs w:val="24"/>
        </w:rPr>
        <w:t xml:space="preserve">an </w:t>
      </w:r>
      <w:r w:rsidRPr="002D767C">
        <w:rPr>
          <w:rFonts w:ascii="Garamond" w:hAnsi="Garamond" w:cs="Calibri"/>
          <w:szCs w:val="24"/>
        </w:rPr>
        <w:t>explanation.  Alternatives will be reviewed and considered by the State as to whether they satisfy the minimum requirements.</w:t>
      </w:r>
    </w:p>
    <w:p w14:paraId="3DEEC669" w14:textId="77777777" w:rsidR="009D1EB1" w:rsidRPr="002D767C" w:rsidRDefault="009D1EB1" w:rsidP="00BF5CBE">
      <w:pPr>
        <w:rPr>
          <w:rFonts w:ascii="Garamond" w:hAnsi="Garamond"/>
          <w:szCs w:val="24"/>
        </w:rPr>
      </w:pPr>
    </w:p>
    <w:tbl>
      <w:tblPr>
        <w:tblW w:w="10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898"/>
      </w:tblGrid>
      <w:tr w:rsidR="00387C6F" w:rsidRPr="002D767C" w14:paraId="3656B9AB" w14:textId="77777777" w:rsidTr="00453EA8">
        <w:tc>
          <w:tcPr>
            <w:tcW w:w="10898" w:type="dxa"/>
            <w:shd w:val="clear" w:color="auto" w:fill="FFFF99"/>
          </w:tcPr>
          <w:p w14:paraId="45FB0818" w14:textId="77777777" w:rsidR="00387C6F" w:rsidRPr="002D767C" w:rsidRDefault="00387C6F" w:rsidP="00387C6F">
            <w:pPr>
              <w:rPr>
                <w:rFonts w:ascii="Garamond" w:hAnsi="Garamond" w:cs="Calibri"/>
                <w:b/>
                <w:szCs w:val="24"/>
                <w:u w:val="single"/>
              </w:rPr>
            </w:pPr>
          </w:p>
        </w:tc>
      </w:tr>
    </w:tbl>
    <w:p w14:paraId="049F31CB" w14:textId="77777777" w:rsidR="00387C6F" w:rsidRPr="002D767C" w:rsidRDefault="00387C6F">
      <w:pPr>
        <w:rPr>
          <w:rFonts w:ascii="Garamond" w:hAnsi="Garamond"/>
          <w:szCs w:val="24"/>
        </w:rPr>
      </w:pPr>
    </w:p>
    <w:sectPr w:rsidR="00387C6F" w:rsidRPr="002D767C" w:rsidSect="009B3E6B">
      <w:headerReference w:type="default" r:id="rId11"/>
      <w:footerReference w:type="default" r:id="rId12"/>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94644" w14:textId="77777777" w:rsidR="00614D4D" w:rsidRDefault="00614D4D" w:rsidP="0068685C">
      <w:r>
        <w:separator/>
      </w:r>
    </w:p>
  </w:endnote>
  <w:endnote w:type="continuationSeparator" w:id="0">
    <w:p w14:paraId="7DFA8281" w14:textId="77777777" w:rsidR="00614D4D" w:rsidRDefault="00614D4D" w:rsidP="0068685C">
      <w:r>
        <w:continuationSeparator/>
      </w:r>
    </w:p>
  </w:endnote>
  <w:endnote w:type="continuationNotice" w:id="1">
    <w:p w14:paraId="1D162557" w14:textId="77777777" w:rsidR="00614D4D" w:rsidRDefault="00614D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aramond" w:hAnsi="Garamond"/>
        <w:sz w:val="20"/>
      </w:rPr>
      <w:id w:val="144172631"/>
      <w:docPartObj>
        <w:docPartGallery w:val="Page Numbers (Bottom of Page)"/>
        <w:docPartUnique/>
      </w:docPartObj>
    </w:sdtPr>
    <w:sdtEndPr/>
    <w:sdtContent>
      <w:sdt>
        <w:sdtPr>
          <w:rPr>
            <w:rFonts w:ascii="Garamond" w:hAnsi="Garamond"/>
            <w:sz w:val="20"/>
          </w:rPr>
          <w:id w:val="-1769616900"/>
          <w:docPartObj>
            <w:docPartGallery w:val="Page Numbers (Top of Page)"/>
            <w:docPartUnique/>
          </w:docPartObj>
        </w:sdtPr>
        <w:sdtEndPr/>
        <w:sdtContent>
          <w:p w14:paraId="53128261" w14:textId="2287C24E" w:rsidR="00313FE2" w:rsidRPr="002D767C" w:rsidRDefault="002D767C" w:rsidP="002D767C">
            <w:pPr>
              <w:pStyle w:val="Footer"/>
              <w:jc w:val="right"/>
              <w:rPr>
                <w:rFonts w:ascii="Garamond" w:hAnsi="Garamond"/>
                <w:sz w:val="20"/>
              </w:rPr>
            </w:pPr>
            <w:r w:rsidRPr="002D767C">
              <w:rPr>
                <w:rFonts w:ascii="Garamond" w:hAnsi="Garamond"/>
                <w:sz w:val="20"/>
              </w:rPr>
              <w:t xml:space="preserve">Page </w:t>
            </w:r>
            <w:r w:rsidRPr="002D767C">
              <w:rPr>
                <w:rFonts w:ascii="Garamond" w:hAnsi="Garamond"/>
                <w:b/>
                <w:bCs/>
                <w:sz w:val="20"/>
              </w:rPr>
              <w:fldChar w:fldCharType="begin"/>
            </w:r>
            <w:r w:rsidRPr="002D767C">
              <w:rPr>
                <w:rFonts w:ascii="Garamond" w:hAnsi="Garamond"/>
                <w:b/>
                <w:bCs/>
                <w:sz w:val="20"/>
              </w:rPr>
              <w:instrText xml:space="preserve"> PAGE </w:instrText>
            </w:r>
            <w:r w:rsidRPr="002D767C">
              <w:rPr>
                <w:rFonts w:ascii="Garamond" w:hAnsi="Garamond"/>
                <w:b/>
                <w:bCs/>
                <w:sz w:val="20"/>
              </w:rPr>
              <w:fldChar w:fldCharType="separate"/>
            </w:r>
            <w:r w:rsidR="001B5DD9">
              <w:rPr>
                <w:rFonts w:ascii="Garamond" w:hAnsi="Garamond"/>
                <w:b/>
                <w:bCs/>
                <w:noProof/>
                <w:sz w:val="20"/>
              </w:rPr>
              <w:t>2</w:t>
            </w:r>
            <w:r w:rsidRPr="002D767C">
              <w:rPr>
                <w:rFonts w:ascii="Garamond" w:hAnsi="Garamond"/>
                <w:b/>
                <w:bCs/>
                <w:sz w:val="20"/>
              </w:rPr>
              <w:fldChar w:fldCharType="end"/>
            </w:r>
            <w:r w:rsidRPr="002D767C">
              <w:rPr>
                <w:rFonts w:ascii="Garamond" w:hAnsi="Garamond"/>
                <w:sz w:val="20"/>
              </w:rPr>
              <w:t xml:space="preserve"> of </w:t>
            </w:r>
            <w:r w:rsidRPr="002D767C">
              <w:rPr>
                <w:rFonts w:ascii="Garamond" w:hAnsi="Garamond"/>
                <w:b/>
                <w:bCs/>
                <w:sz w:val="20"/>
              </w:rPr>
              <w:fldChar w:fldCharType="begin"/>
            </w:r>
            <w:r w:rsidRPr="002D767C">
              <w:rPr>
                <w:rFonts w:ascii="Garamond" w:hAnsi="Garamond"/>
                <w:b/>
                <w:bCs/>
                <w:sz w:val="20"/>
              </w:rPr>
              <w:instrText xml:space="preserve"> NUMPAGES  </w:instrText>
            </w:r>
            <w:r w:rsidRPr="002D767C">
              <w:rPr>
                <w:rFonts w:ascii="Garamond" w:hAnsi="Garamond"/>
                <w:b/>
                <w:bCs/>
                <w:sz w:val="20"/>
              </w:rPr>
              <w:fldChar w:fldCharType="separate"/>
            </w:r>
            <w:r w:rsidR="001B5DD9">
              <w:rPr>
                <w:rFonts w:ascii="Garamond" w:hAnsi="Garamond"/>
                <w:b/>
                <w:bCs/>
                <w:noProof/>
                <w:sz w:val="20"/>
              </w:rPr>
              <w:t>4</w:t>
            </w:r>
            <w:r w:rsidRPr="002D767C">
              <w:rPr>
                <w:rFonts w:ascii="Garamond" w:hAnsi="Garamond"/>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EF8D" w14:textId="77777777" w:rsidR="00614D4D" w:rsidRDefault="00614D4D" w:rsidP="0068685C">
      <w:r>
        <w:separator/>
      </w:r>
    </w:p>
  </w:footnote>
  <w:footnote w:type="continuationSeparator" w:id="0">
    <w:p w14:paraId="00AB18DF" w14:textId="77777777" w:rsidR="00614D4D" w:rsidRDefault="00614D4D" w:rsidP="0068685C">
      <w:r>
        <w:continuationSeparator/>
      </w:r>
    </w:p>
  </w:footnote>
  <w:footnote w:type="continuationNotice" w:id="1">
    <w:p w14:paraId="0F2C3013" w14:textId="77777777" w:rsidR="00614D4D" w:rsidRDefault="00614D4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1B3B9" w14:textId="0898C15C" w:rsidR="002D767C" w:rsidRPr="002D767C" w:rsidRDefault="002D767C" w:rsidP="002D767C">
    <w:pPr>
      <w:widowControl/>
      <w:jc w:val="center"/>
      <w:rPr>
        <w:rFonts w:ascii="Garamond" w:hAnsi="Garamond" w:cs="Calibri"/>
        <w:b/>
        <w:bCs/>
        <w:szCs w:val="24"/>
      </w:rPr>
    </w:pPr>
    <w:r w:rsidRPr="002D767C">
      <w:rPr>
        <w:rFonts w:ascii="Garamond" w:hAnsi="Garamond" w:cs="Calibri"/>
        <w:b/>
        <w:bCs/>
        <w:szCs w:val="24"/>
      </w:rPr>
      <w:t>R</w:t>
    </w:r>
    <w:r w:rsidR="00F13174">
      <w:rPr>
        <w:rFonts w:ascii="Garamond" w:hAnsi="Garamond" w:cs="Calibri"/>
        <w:b/>
        <w:bCs/>
        <w:szCs w:val="24"/>
      </w:rPr>
      <w:t xml:space="preserve">FP </w:t>
    </w:r>
    <w:r w:rsidR="000F71CA">
      <w:rPr>
        <w:rFonts w:ascii="Garamond" w:hAnsi="Garamond" w:cs="Calibri"/>
        <w:b/>
        <w:bCs/>
        <w:szCs w:val="24"/>
      </w:rPr>
      <w:t># ASA-21-66603</w:t>
    </w:r>
  </w:p>
  <w:p w14:paraId="0B5350C1" w14:textId="77777777" w:rsidR="002D767C" w:rsidRDefault="002D767C" w:rsidP="002D767C">
    <w:pPr>
      <w:widowControl/>
      <w:jc w:val="center"/>
      <w:rPr>
        <w:rFonts w:ascii="Garamond" w:hAnsi="Garamond" w:cs="Calibri"/>
        <w:b/>
        <w:szCs w:val="24"/>
      </w:rPr>
    </w:pPr>
    <w:r w:rsidRPr="002D767C">
      <w:rPr>
        <w:rFonts w:ascii="Garamond" w:hAnsi="Garamond" w:cs="Calibri"/>
        <w:b/>
        <w:szCs w:val="24"/>
      </w:rPr>
      <w:t>SUMMARY OF MINIMUM REQUIREMENTS</w:t>
    </w:r>
  </w:p>
  <w:p w14:paraId="188F22E6" w14:textId="3ECB9866" w:rsidR="002D767C" w:rsidRPr="002D767C" w:rsidRDefault="002D767C" w:rsidP="002D767C">
    <w:pPr>
      <w:widowControl/>
      <w:jc w:val="center"/>
      <w:rPr>
        <w:rFonts w:ascii="Garamond" w:hAnsi="Garamond" w:cs="Calibri"/>
        <w:b/>
        <w:szCs w:val="24"/>
      </w:rPr>
    </w:pPr>
    <w:r w:rsidRPr="002D767C">
      <w:rPr>
        <w:rFonts w:ascii="Garamond" w:hAnsi="Garamond" w:cs="Calibri"/>
        <w:b/>
        <w:bCs/>
        <w:szCs w:val="24"/>
      </w:rPr>
      <w:t xml:space="preserve">ATTACHMENT </w:t>
    </w:r>
    <w:r w:rsidR="007A24BA">
      <w:rPr>
        <w:rFonts w:ascii="Garamond" w:hAnsi="Garamond" w:cs="Calibri"/>
        <w:b/>
        <w:bCs/>
        <w:szCs w:val="24"/>
      </w:rPr>
      <w:t>F1</w:t>
    </w:r>
  </w:p>
  <w:p w14:paraId="10AB30A9" w14:textId="77777777" w:rsidR="002D767C" w:rsidRPr="002D767C" w:rsidRDefault="002D767C">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14274"/>
    <w:multiLevelType w:val="multilevel"/>
    <w:tmpl w:val="AFF4991E"/>
    <w:lvl w:ilvl="0">
      <w:start w:val="2"/>
      <w:numFmt w:val="decimal"/>
      <w:lvlText w:val="%1"/>
      <w:lvlJc w:val="left"/>
      <w:pPr>
        <w:ind w:left="405" w:hanging="405"/>
      </w:pPr>
      <w:rPr>
        <w:rFonts w:ascii="Arial Narrow" w:hAnsi="Arial Narrow" w:cs="Arial" w:hint="default"/>
        <w:sz w:val="22"/>
      </w:rPr>
    </w:lvl>
    <w:lvl w:ilvl="1">
      <w:start w:val="4"/>
      <w:numFmt w:val="decimal"/>
      <w:lvlText w:val="%1.%2"/>
      <w:lvlJc w:val="left"/>
      <w:pPr>
        <w:ind w:left="720" w:hanging="720"/>
      </w:pPr>
      <w:rPr>
        <w:rFonts w:ascii="Arial Narrow" w:hAnsi="Arial Narrow" w:cs="Arial" w:hint="default"/>
        <w:sz w:val="22"/>
      </w:rPr>
    </w:lvl>
    <w:lvl w:ilvl="2">
      <w:start w:val="1"/>
      <w:numFmt w:val="decimal"/>
      <w:lvlText w:val="%1.%2.%3"/>
      <w:lvlJc w:val="left"/>
      <w:pPr>
        <w:ind w:left="720" w:hanging="720"/>
      </w:pPr>
      <w:rPr>
        <w:rFonts w:ascii="Arial Narrow" w:hAnsi="Arial Narrow" w:cs="Arial" w:hint="default"/>
        <w:sz w:val="22"/>
      </w:rPr>
    </w:lvl>
    <w:lvl w:ilvl="3">
      <w:start w:val="1"/>
      <w:numFmt w:val="upperLetter"/>
      <w:lvlText w:val="%4."/>
      <w:lvlJc w:val="left"/>
      <w:pPr>
        <w:ind w:left="1080" w:hanging="1080"/>
      </w:pPr>
      <w:rPr>
        <w:rFonts w:ascii="Times New Roman" w:eastAsia="Times New Roman" w:hAnsi="Times New Roman" w:cs="Times New Roman" w:hint="default"/>
        <w:sz w:val="24"/>
        <w:szCs w:val="24"/>
      </w:rPr>
    </w:lvl>
    <w:lvl w:ilvl="4">
      <w:start w:val="1"/>
      <w:numFmt w:val="decimal"/>
      <w:lvlText w:val="%1.%2.%3.%4.%5"/>
      <w:lvlJc w:val="left"/>
      <w:pPr>
        <w:ind w:left="1440" w:hanging="1440"/>
      </w:pPr>
      <w:rPr>
        <w:rFonts w:ascii="Arial Narrow" w:hAnsi="Arial Narrow" w:cs="Arial" w:hint="default"/>
        <w:sz w:val="22"/>
      </w:rPr>
    </w:lvl>
    <w:lvl w:ilvl="5">
      <w:start w:val="1"/>
      <w:numFmt w:val="decimal"/>
      <w:lvlText w:val="%1.%2.%3.%4.%5.%6"/>
      <w:lvlJc w:val="left"/>
      <w:pPr>
        <w:ind w:left="1440" w:hanging="1440"/>
      </w:pPr>
      <w:rPr>
        <w:rFonts w:ascii="Arial Narrow" w:hAnsi="Arial Narrow" w:cs="Arial" w:hint="default"/>
        <w:sz w:val="22"/>
      </w:rPr>
    </w:lvl>
    <w:lvl w:ilvl="6">
      <w:start w:val="1"/>
      <w:numFmt w:val="decimal"/>
      <w:lvlText w:val="%1.%2.%3.%4.%5.%6.%7"/>
      <w:lvlJc w:val="left"/>
      <w:pPr>
        <w:ind w:left="1800" w:hanging="1800"/>
      </w:pPr>
      <w:rPr>
        <w:rFonts w:ascii="Arial Narrow" w:hAnsi="Arial Narrow" w:cs="Arial" w:hint="default"/>
        <w:sz w:val="22"/>
      </w:rPr>
    </w:lvl>
    <w:lvl w:ilvl="7">
      <w:start w:val="1"/>
      <w:numFmt w:val="decimal"/>
      <w:lvlText w:val="%1.%2.%3.%4.%5.%6.%7.%8"/>
      <w:lvlJc w:val="left"/>
      <w:pPr>
        <w:ind w:left="2160" w:hanging="2160"/>
      </w:pPr>
      <w:rPr>
        <w:rFonts w:ascii="Arial Narrow" w:hAnsi="Arial Narrow" w:cs="Arial" w:hint="default"/>
        <w:sz w:val="22"/>
      </w:rPr>
    </w:lvl>
    <w:lvl w:ilvl="8">
      <w:start w:val="1"/>
      <w:numFmt w:val="decimal"/>
      <w:lvlText w:val="%1.%2.%3.%4.%5.%6.%7.%8.%9"/>
      <w:lvlJc w:val="left"/>
      <w:pPr>
        <w:ind w:left="2160" w:hanging="2160"/>
      </w:pPr>
      <w:rPr>
        <w:rFonts w:ascii="Arial Narrow" w:hAnsi="Arial Narrow" w:cs="Arial" w:hint="default"/>
        <w:sz w:val="22"/>
      </w:rPr>
    </w:lvl>
  </w:abstractNum>
  <w:abstractNum w:abstractNumId="1" w15:restartNumberingAfterBreak="0">
    <w:nsid w:val="0EE6506E"/>
    <w:multiLevelType w:val="multilevel"/>
    <w:tmpl w:val="C73E0DE2"/>
    <w:lvl w:ilvl="0">
      <w:start w:val="2"/>
      <w:numFmt w:val="decimal"/>
      <w:lvlText w:val="%1"/>
      <w:lvlJc w:val="left"/>
      <w:pPr>
        <w:ind w:left="555" w:hanging="555"/>
      </w:pPr>
      <w:rPr>
        <w:rFonts w:cs="Arial" w:hint="default"/>
      </w:rPr>
    </w:lvl>
    <w:lvl w:ilvl="1">
      <w:start w:val="4"/>
      <w:numFmt w:val="decimal"/>
      <w:lvlText w:val="%1.%2"/>
      <w:lvlJc w:val="left"/>
      <w:pPr>
        <w:ind w:left="795" w:hanging="555"/>
      </w:pPr>
      <w:rPr>
        <w:rFonts w:cs="Arial" w:hint="default"/>
      </w:rPr>
    </w:lvl>
    <w:lvl w:ilvl="2">
      <w:start w:val="1"/>
      <w:numFmt w:val="decimal"/>
      <w:lvlText w:val="%1.%2.%3"/>
      <w:lvlJc w:val="left"/>
      <w:pPr>
        <w:ind w:left="1200" w:hanging="720"/>
      </w:pPr>
      <w:rPr>
        <w:rFonts w:cs="Arial" w:hint="default"/>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cs="Arial" w:hint="default"/>
      </w:rPr>
    </w:lvl>
    <w:lvl w:ilvl="5">
      <w:start w:val="1"/>
      <w:numFmt w:val="decimal"/>
      <w:lvlText w:val="%1.%2.%3.%4.%5.%6"/>
      <w:lvlJc w:val="left"/>
      <w:pPr>
        <w:ind w:left="2280" w:hanging="1080"/>
      </w:pPr>
      <w:rPr>
        <w:rFonts w:cs="Arial" w:hint="default"/>
      </w:rPr>
    </w:lvl>
    <w:lvl w:ilvl="6">
      <w:start w:val="1"/>
      <w:numFmt w:val="decimal"/>
      <w:lvlText w:val="%1.%2.%3.%4.%5.%6.%7"/>
      <w:lvlJc w:val="left"/>
      <w:pPr>
        <w:ind w:left="2520" w:hanging="1080"/>
      </w:pPr>
      <w:rPr>
        <w:rFonts w:cs="Arial" w:hint="default"/>
      </w:rPr>
    </w:lvl>
    <w:lvl w:ilvl="7">
      <w:start w:val="1"/>
      <w:numFmt w:val="decimal"/>
      <w:lvlText w:val="%1.%2.%3.%4.%5.%6.%7.%8"/>
      <w:lvlJc w:val="left"/>
      <w:pPr>
        <w:ind w:left="3120" w:hanging="1440"/>
      </w:pPr>
      <w:rPr>
        <w:rFonts w:cs="Arial" w:hint="default"/>
      </w:rPr>
    </w:lvl>
    <w:lvl w:ilvl="8">
      <w:start w:val="1"/>
      <w:numFmt w:val="decimal"/>
      <w:lvlText w:val="%1.%2.%3.%4.%5.%6.%7.%8.%9"/>
      <w:lvlJc w:val="left"/>
      <w:pPr>
        <w:ind w:left="3360" w:hanging="1440"/>
      </w:pPr>
      <w:rPr>
        <w:rFonts w:cs="Arial" w:hint="default"/>
      </w:rPr>
    </w:lvl>
  </w:abstractNum>
  <w:abstractNum w:abstractNumId="2" w15:restartNumberingAfterBreak="0">
    <w:nsid w:val="1D0215D0"/>
    <w:multiLevelType w:val="hybridMultilevel"/>
    <w:tmpl w:val="01D0E9D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2D46982"/>
    <w:multiLevelType w:val="hybridMultilevel"/>
    <w:tmpl w:val="F9A850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5B787D"/>
    <w:multiLevelType w:val="multilevel"/>
    <w:tmpl w:val="5718B604"/>
    <w:lvl w:ilvl="0">
      <w:start w:val="2"/>
      <w:numFmt w:val="decimal"/>
      <w:lvlText w:val="%1"/>
      <w:lvlJc w:val="left"/>
      <w:pPr>
        <w:ind w:left="555" w:hanging="555"/>
      </w:pPr>
      <w:rPr>
        <w:rFonts w:cs="Arial" w:hint="default"/>
      </w:rPr>
    </w:lvl>
    <w:lvl w:ilvl="1">
      <w:start w:val="4"/>
      <w:numFmt w:val="decimal"/>
      <w:lvlText w:val="%1.%2"/>
      <w:lvlJc w:val="left"/>
      <w:pPr>
        <w:ind w:left="795" w:hanging="555"/>
      </w:pPr>
      <w:rPr>
        <w:rFonts w:cs="Arial" w:hint="default"/>
      </w:rPr>
    </w:lvl>
    <w:lvl w:ilvl="2">
      <w:start w:val="1"/>
      <w:numFmt w:val="decimal"/>
      <w:lvlText w:val="%1.%2.%3"/>
      <w:lvlJc w:val="left"/>
      <w:pPr>
        <w:ind w:left="1200" w:hanging="720"/>
      </w:pPr>
      <w:rPr>
        <w:rFonts w:cs="Arial" w:hint="default"/>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cs="Arial" w:hint="default"/>
      </w:rPr>
    </w:lvl>
    <w:lvl w:ilvl="5">
      <w:start w:val="1"/>
      <w:numFmt w:val="decimal"/>
      <w:lvlText w:val="%1.%2.%3.%4.%5.%6"/>
      <w:lvlJc w:val="left"/>
      <w:pPr>
        <w:ind w:left="2280" w:hanging="1080"/>
      </w:pPr>
      <w:rPr>
        <w:rFonts w:cs="Arial" w:hint="default"/>
      </w:rPr>
    </w:lvl>
    <w:lvl w:ilvl="6">
      <w:start w:val="1"/>
      <w:numFmt w:val="decimal"/>
      <w:lvlText w:val="%1.%2.%3.%4.%5.%6.%7"/>
      <w:lvlJc w:val="left"/>
      <w:pPr>
        <w:ind w:left="2520" w:hanging="1080"/>
      </w:pPr>
      <w:rPr>
        <w:rFonts w:cs="Arial" w:hint="default"/>
      </w:rPr>
    </w:lvl>
    <w:lvl w:ilvl="7">
      <w:start w:val="1"/>
      <w:numFmt w:val="decimal"/>
      <w:lvlText w:val="%1.%2.%3.%4.%5.%6.%7.%8"/>
      <w:lvlJc w:val="left"/>
      <w:pPr>
        <w:ind w:left="3120" w:hanging="1440"/>
      </w:pPr>
      <w:rPr>
        <w:rFonts w:cs="Arial" w:hint="default"/>
      </w:rPr>
    </w:lvl>
    <w:lvl w:ilvl="8">
      <w:start w:val="1"/>
      <w:numFmt w:val="decimal"/>
      <w:lvlText w:val="%1.%2.%3.%4.%5.%6.%7.%8.%9"/>
      <w:lvlJc w:val="left"/>
      <w:pPr>
        <w:ind w:left="3360" w:hanging="1440"/>
      </w:pPr>
      <w:rPr>
        <w:rFonts w:cs="Arial" w:hint="default"/>
      </w:rPr>
    </w:lvl>
  </w:abstractNum>
  <w:abstractNum w:abstractNumId="5" w15:restartNumberingAfterBreak="0">
    <w:nsid w:val="4D0C0CCA"/>
    <w:multiLevelType w:val="hybridMultilevel"/>
    <w:tmpl w:val="A26221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F661EB"/>
    <w:multiLevelType w:val="multilevel"/>
    <w:tmpl w:val="32C8905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E406017"/>
    <w:multiLevelType w:val="multilevel"/>
    <w:tmpl w:val="577A5468"/>
    <w:lvl w:ilvl="0">
      <w:start w:val="2"/>
      <w:numFmt w:val="decimal"/>
      <w:lvlText w:val="%1"/>
      <w:lvlJc w:val="left"/>
      <w:pPr>
        <w:ind w:left="555" w:hanging="555"/>
      </w:pPr>
      <w:rPr>
        <w:rFonts w:cs="Arial" w:hint="default"/>
      </w:rPr>
    </w:lvl>
    <w:lvl w:ilvl="1">
      <w:start w:val="4"/>
      <w:numFmt w:val="decimal"/>
      <w:lvlText w:val="%1.%2"/>
      <w:lvlJc w:val="left"/>
      <w:pPr>
        <w:ind w:left="795" w:hanging="555"/>
      </w:pPr>
      <w:rPr>
        <w:rFonts w:cs="Arial" w:hint="default"/>
      </w:rPr>
    </w:lvl>
    <w:lvl w:ilvl="2">
      <w:start w:val="1"/>
      <w:numFmt w:val="decimal"/>
      <w:lvlText w:val="%1.%2.%3"/>
      <w:lvlJc w:val="left"/>
      <w:pPr>
        <w:ind w:left="1200" w:hanging="720"/>
      </w:pPr>
      <w:rPr>
        <w:rFonts w:cs="Arial" w:hint="default"/>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cs="Arial" w:hint="default"/>
      </w:rPr>
    </w:lvl>
    <w:lvl w:ilvl="5">
      <w:start w:val="1"/>
      <w:numFmt w:val="decimal"/>
      <w:lvlText w:val="%1.%2.%3.%4.%5.%6"/>
      <w:lvlJc w:val="left"/>
      <w:pPr>
        <w:ind w:left="2280" w:hanging="1080"/>
      </w:pPr>
      <w:rPr>
        <w:rFonts w:cs="Arial" w:hint="default"/>
      </w:rPr>
    </w:lvl>
    <w:lvl w:ilvl="6">
      <w:start w:val="1"/>
      <w:numFmt w:val="decimal"/>
      <w:lvlText w:val="%1.%2.%3.%4.%5.%6.%7"/>
      <w:lvlJc w:val="left"/>
      <w:pPr>
        <w:ind w:left="2520" w:hanging="1080"/>
      </w:pPr>
      <w:rPr>
        <w:rFonts w:cs="Arial" w:hint="default"/>
      </w:rPr>
    </w:lvl>
    <w:lvl w:ilvl="7">
      <w:start w:val="1"/>
      <w:numFmt w:val="decimal"/>
      <w:lvlText w:val="%1.%2.%3.%4.%5.%6.%7.%8"/>
      <w:lvlJc w:val="left"/>
      <w:pPr>
        <w:ind w:left="3120" w:hanging="1440"/>
      </w:pPr>
      <w:rPr>
        <w:rFonts w:cs="Arial" w:hint="default"/>
      </w:rPr>
    </w:lvl>
    <w:lvl w:ilvl="8">
      <w:start w:val="1"/>
      <w:numFmt w:val="decimal"/>
      <w:lvlText w:val="%1.%2.%3.%4.%5.%6.%7.%8.%9"/>
      <w:lvlJc w:val="left"/>
      <w:pPr>
        <w:ind w:left="3360" w:hanging="1440"/>
      </w:pPr>
      <w:rPr>
        <w:rFonts w:cs="Arial" w:hint="default"/>
      </w:rPr>
    </w:lvl>
  </w:abstractNum>
  <w:abstractNum w:abstractNumId="8" w15:restartNumberingAfterBreak="0">
    <w:nsid w:val="73706659"/>
    <w:multiLevelType w:val="multilevel"/>
    <w:tmpl w:val="0409001F"/>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0F0E18"/>
    <w:multiLevelType w:val="hybridMultilevel"/>
    <w:tmpl w:val="C6CC1F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AC316B"/>
    <w:multiLevelType w:val="hybridMultilevel"/>
    <w:tmpl w:val="2422ABE4"/>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15">
      <w:start w:val="1"/>
      <w:numFmt w:val="upperLetter"/>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7D96279C"/>
    <w:multiLevelType w:val="multilevel"/>
    <w:tmpl w:val="D88CF4B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11"/>
  </w:num>
  <w:num w:numId="3">
    <w:abstractNumId w:val="6"/>
  </w:num>
  <w:num w:numId="4">
    <w:abstractNumId w:val="9"/>
  </w:num>
  <w:num w:numId="5">
    <w:abstractNumId w:val="0"/>
  </w:num>
  <w:num w:numId="6">
    <w:abstractNumId w:val="3"/>
  </w:num>
  <w:num w:numId="7">
    <w:abstractNumId w:val="10"/>
  </w:num>
  <w:num w:numId="8">
    <w:abstractNumId w:val="2"/>
  </w:num>
  <w:num w:numId="9">
    <w:abstractNumId w:val="5"/>
  </w:num>
  <w:num w:numId="10">
    <w:abstractNumId w:val="1"/>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6F"/>
    <w:rsid w:val="00001AB1"/>
    <w:rsid w:val="000529DD"/>
    <w:rsid w:val="000608B5"/>
    <w:rsid w:val="000616F2"/>
    <w:rsid w:val="000C2FA3"/>
    <w:rsid w:val="000C3214"/>
    <w:rsid w:val="000D551A"/>
    <w:rsid w:val="000E399E"/>
    <w:rsid w:val="000F2998"/>
    <w:rsid w:val="000F6905"/>
    <w:rsid w:val="000F71CA"/>
    <w:rsid w:val="00111D12"/>
    <w:rsid w:val="00144A01"/>
    <w:rsid w:val="00150688"/>
    <w:rsid w:val="001841BB"/>
    <w:rsid w:val="00185826"/>
    <w:rsid w:val="001B5DD9"/>
    <w:rsid w:val="001C1125"/>
    <w:rsid w:val="001E0077"/>
    <w:rsid w:val="001E2940"/>
    <w:rsid w:val="001F7EC4"/>
    <w:rsid w:val="00236926"/>
    <w:rsid w:val="0024122C"/>
    <w:rsid w:val="00266B78"/>
    <w:rsid w:val="00287B14"/>
    <w:rsid w:val="00290E10"/>
    <w:rsid w:val="00293FC0"/>
    <w:rsid w:val="002A4DCB"/>
    <w:rsid w:val="002A50D3"/>
    <w:rsid w:val="002B2ECC"/>
    <w:rsid w:val="002B3844"/>
    <w:rsid w:val="002B5FA8"/>
    <w:rsid w:val="002C1DCF"/>
    <w:rsid w:val="002D767C"/>
    <w:rsid w:val="002E60D2"/>
    <w:rsid w:val="002E6AB3"/>
    <w:rsid w:val="002F4C13"/>
    <w:rsid w:val="00313FE2"/>
    <w:rsid w:val="003267CD"/>
    <w:rsid w:val="00375A60"/>
    <w:rsid w:val="00387C6F"/>
    <w:rsid w:val="003A4C05"/>
    <w:rsid w:val="00400782"/>
    <w:rsid w:val="00400B4C"/>
    <w:rsid w:val="0044005D"/>
    <w:rsid w:val="00441431"/>
    <w:rsid w:val="00453EA8"/>
    <w:rsid w:val="004664F9"/>
    <w:rsid w:val="004669A5"/>
    <w:rsid w:val="00470C6B"/>
    <w:rsid w:val="004913C3"/>
    <w:rsid w:val="004C07B6"/>
    <w:rsid w:val="004D5D0B"/>
    <w:rsid w:val="004E2E41"/>
    <w:rsid w:val="004F1656"/>
    <w:rsid w:val="004F651B"/>
    <w:rsid w:val="00501F54"/>
    <w:rsid w:val="00505186"/>
    <w:rsid w:val="00532DE5"/>
    <w:rsid w:val="00536FA0"/>
    <w:rsid w:val="00572E2C"/>
    <w:rsid w:val="005775E1"/>
    <w:rsid w:val="00582D36"/>
    <w:rsid w:val="005A5F3B"/>
    <w:rsid w:val="005F07D7"/>
    <w:rsid w:val="005F3609"/>
    <w:rsid w:val="0060662B"/>
    <w:rsid w:val="00614D4D"/>
    <w:rsid w:val="00620AC4"/>
    <w:rsid w:val="0063771B"/>
    <w:rsid w:val="006429BB"/>
    <w:rsid w:val="00664453"/>
    <w:rsid w:val="0068685C"/>
    <w:rsid w:val="006A64D9"/>
    <w:rsid w:val="006B0D84"/>
    <w:rsid w:val="006F377D"/>
    <w:rsid w:val="00722FFB"/>
    <w:rsid w:val="007502E2"/>
    <w:rsid w:val="007512B4"/>
    <w:rsid w:val="007A1008"/>
    <w:rsid w:val="007A24BA"/>
    <w:rsid w:val="007A3839"/>
    <w:rsid w:val="007E5D63"/>
    <w:rsid w:val="008227A6"/>
    <w:rsid w:val="00836ACF"/>
    <w:rsid w:val="0084079A"/>
    <w:rsid w:val="00851F28"/>
    <w:rsid w:val="00887306"/>
    <w:rsid w:val="008A4C96"/>
    <w:rsid w:val="008C6828"/>
    <w:rsid w:val="00903091"/>
    <w:rsid w:val="009258DE"/>
    <w:rsid w:val="0095436C"/>
    <w:rsid w:val="009602BA"/>
    <w:rsid w:val="00975717"/>
    <w:rsid w:val="009808E4"/>
    <w:rsid w:val="00980AE5"/>
    <w:rsid w:val="009B225A"/>
    <w:rsid w:val="009B3E6B"/>
    <w:rsid w:val="009C0C61"/>
    <w:rsid w:val="009D1EB1"/>
    <w:rsid w:val="009D69DF"/>
    <w:rsid w:val="00A271C4"/>
    <w:rsid w:val="00A353AF"/>
    <w:rsid w:val="00A37428"/>
    <w:rsid w:val="00A47A5F"/>
    <w:rsid w:val="00A575F5"/>
    <w:rsid w:val="00A7301F"/>
    <w:rsid w:val="00A7430C"/>
    <w:rsid w:val="00A838EB"/>
    <w:rsid w:val="00A96084"/>
    <w:rsid w:val="00AB7E1B"/>
    <w:rsid w:val="00B03844"/>
    <w:rsid w:val="00B14258"/>
    <w:rsid w:val="00B5257A"/>
    <w:rsid w:val="00B55AE5"/>
    <w:rsid w:val="00B73FC5"/>
    <w:rsid w:val="00B75A2D"/>
    <w:rsid w:val="00B80B8F"/>
    <w:rsid w:val="00B921CD"/>
    <w:rsid w:val="00BA2640"/>
    <w:rsid w:val="00BD0A01"/>
    <w:rsid w:val="00BD5A39"/>
    <w:rsid w:val="00BE44B0"/>
    <w:rsid w:val="00BF5CBE"/>
    <w:rsid w:val="00C126F3"/>
    <w:rsid w:val="00C16F1C"/>
    <w:rsid w:val="00C22A94"/>
    <w:rsid w:val="00C4755F"/>
    <w:rsid w:val="00C763CC"/>
    <w:rsid w:val="00C808C4"/>
    <w:rsid w:val="00CC51F2"/>
    <w:rsid w:val="00CE704C"/>
    <w:rsid w:val="00CF561E"/>
    <w:rsid w:val="00D14630"/>
    <w:rsid w:val="00D15EA4"/>
    <w:rsid w:val="00D31AC1"/>
    <w:rsid w:val="00D400D5"/>
    <w:rsid w:val="00D47CDE"/>
    <w:rsid w:val="00D5064E"/>
    <w:rsid w:val="00D7095F"/>
    <w:rsid w:val="00D7730A"/>
    <w:rsid w:val="00D94EDA"/>
    <w:rsid w:val="00DA1DCE"/>
    <w:rsid w:val="00DA27D4"/>
    <w:rsid w:val="00DC532B"/>
    <w:rsid w:val="00DE6BC2"/>
    <w:rsid w:val="00DF52EA"/>
    <w:rsid w:val="00E07332"/>
    <w:rsid w:val="00E12376"/>
    <w:rsid w:val="00E264AF"/>
    <w:rsid w:val="00E50415"/>
    <w:rsid w:val="00E64ADC"/>
    <w:rsid w:val="00E826DF"/>
    <w:rsid w:val="00E90CB1"/>
    <w:rsid w:val="00EA7F67"/>
    <w:rsid w:val="00EC0BD8"/>
    <w:rsid w:val="00EE6599"/>
    <w:rsid w:val="00F13174"/>
    <w:rsid w:val="00F2496B"/>
    <w:rsid w:val="00F436A3"/>
    <w:rsid w:val="00F82B1B"/>
    <w:rsid w:val="00F83A65"/>
    <w:rsid w:val="00FA52AD"/>
    <w:rsid w:val="00FB6FC7"/>
    <w:rsid w:val="00FC40DE"/>
    <w:rsid w:val="00FC49E8"/>
    <w:rsid w:val="00FD5353"/>
    <w:rsid w:val="00FF6058"/>
    <w:rsid w:val="0115F2E0"/>
    <w:rsid w:val="011A29FA"/>
    <w:rsid w:val="1CCF5FCA"/>
    <w:rsid w:val="2CE74C55"/>
    <w:rsid w:val="2E530460"/>
    <w:rsid w:val="2F2C273E"/>
    <w:rsid w:val="39445DD1"/>
    <w:rsid w:val="47890918"/>
    <w:rsid w:val="7A142B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5C7C78"/>
  <w15:chartTrackingRefBased/>
  <w15:docId w15:val="{B154CDB1-8A62-4469-89A0-082260574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C6F"/>
    <w:pPr>
      <w:widowControl w:val="0"/>
    </w:pPr>
    <w:rPr>
      <w:rFonts w:ascii="Courier" w:hAnsi="Courier"/>
      <w:snapToGrid w:val="0"/>
      <w:sz w:val="24"/>
      <w:lang w:eastAsia="en-US"/>
    </w:rPr>
  </w:style>
  <w:style w:type="paragraph" w:styleId="Heading1">
    <w:name w:val="heading 1"/>
    <w:basedOn w:val="Normal"/>
    <w:next w:val="Normal"/>
    <w:link w:val="Heading1Char"/>
    <w:uiPriority w:val="9"/>
    <w:qFormat/>
    <w:rsid w:val="00CF561E"/>
    <w:pPr>
      <w:keepNext/>
      <w:widowControl/>
      <w:spacing w:before="240" w:after="60"/>
      <w:outlineLvl w:val="0"/>
    </w:pPr>
    <w:rPr>
      <w:rFonts w:ascii="Cambria" w:hAnsi="Cambria"/>
      <w:b/>
      <w:bCs/>
      <w:snapToGri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7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561E"/>
    <w:rPr>
      <w:rFonts w:ascii="Cambria" w:hAnsi="Cambria"/>
      <w:b/>
      <w:bCs/>
      <w:kern w:val="32"/>
      <w:sz w:val="32"/>
      <w:szCs w:val="32"/>
    </w:rPr>
  </w:style>
  <w:style w:type="character" w:styleId="CommentReference">
    <w:name w:val="annotation reference"/>
    <w:basedOn w:val="DefaultParagraphFont"/>
    <w:uiPriority w:val="99"/>
    <w:semiHidden/>
    <w:unhideWhenUsed/>
    <w:rsid w:val="001841BB"/>
    <w:rPr>
      <w:sz w:val="16"/>
      <w:szCs w:val="16"/>
    </w:rPr>
  </w:style>
  <w:style w:type="paragraph" w:styleId="CommentText">
    <w:name w:val="annotation text"/>
    <w:basedOn w:val="Normal"/>
    <w:link w:val="CommentTextChar"/>
    <w:uiPriority w:val="99"/>
    <w:unhideWhenUsed/>
    <w:rsid w:val="001841BB"/>
    <w:rPr>
      <w:sz w:val="20"/>
    </w:rPr>
  </w:style>
  <w:style w:type="character" w:customStyle="1" w:styleId="CommentTextChar">
    <w:name w:val="Comment Text Char"/>
    <w:basedOn w:val="DefaultParagraphFont"/>
    <w:link w:val="CommentText"/>
    <w:uiPriority w:val="99"/>
    <w:rsid w:val="001841BB"/>
    <w:rPr>
      <w:rFonts w:ascii="Courier" w:hAnsi="Courier"/>
      <w:snapToGrid w:val="0"/>
    </w:rPr>
  </w:style>
  <w:style w:type="paragraph" w:styleId="ListParagraph">
    <w:name w:val="List Paragraph"/>
    <w:basedOn w:val="Normal"/>
    <w:uiPriority w:val="34"/>
    <w:qFormat/>
    <w:rsid w:val="001841BB"/>
    <w:pPr>
      <w:widowControl/>
      <w:ind w:left="720"/>
      <w:contextualSpacing/>
    </w:pPr>
    <w:rPr>
      <w:rFonts w:ascii="Arial Narrow" w:eastAsia="Calibri" w:hAnsi="Arial Narrow"/>
      <w:snapToGrid/>
      <w:sz w:val="22"/>
      <w:szCs w:val="22"/>
    </w:rPr>
  </w:style>
  <w:style w:type="paragraph" w:styleId="BalloonText">
    <w:name w:val="Balloon Text"/>
    <w:basedOn w:val="Normal"/>
    <w:link w:val="BalloonTextChar"/>
    <w:uiPriority w:val="99"/>
    <w:semiHidden/>
    <w:unhideWhenUsed/>
    <w:rsid w:val="001841BB"/>
    <w:rPr>
      <w:rFonts w:ascii="Tahoma" w:hAnsi="Tahoma" w:cs="Tahoma"/>
      <w:sz w:val="16"/>
      <w:szCs w:val="16"/>
    </w:rPr>
  </w:style>
  <w:style w:type="character" w:customStyle="1" w:styleId="BalloonTextChar">
    <w:name w:val="Balloon Text Char"/>
    <w:basedOn w:val="DefaultParagraphFont"/>
    <w:link w:val="BalloonText"/>
    <w:uiPriority w:val="99"/>
    <w:semiHidden/>
    <w:rsid w:val="001841BB"/>
    <w:rPr>
      <w:rFonts w:ascii="Tahoma" w:hAnsi="Tahoma" w:cs="Tahoma"/>
      <w:snapToGrid w:val="0"/>
      <w:sz w:val="16"/>
      <w:szCs w:val="16"/>
    </w:rPr>
  </w:style>
  <w:style w:type="paragraph" w:styleId="Header">
    <w:name w:val="header"/>
    <w:basedOn w:val="Normal"/>
    <w:link w:val="HeaderChar"/>
    <w:uiPriority w:val="99"/>
    <w:unhideWhenUsed/>
    <w:rsid w:val="0068685C"/>
    <w:pPr>
      <w:tabs>
        <w:tab w:val="center" w:pos="4680"/>
        <w:tab w:val="right" w:pos="9360"/>
      </w:tabs>
    </w:pPr>
  </w:style>
  <w:style w:type="character" w:customStyle="1" w:styleId="HeaderChar">
    <w:name w:val="Header Char"/>
    <w:basedOn w:val="DefaultParagraphFont"/>
    <w:link w:val="Header"/>
    <w:uiPriority w:val="99"/>
    <w:rsid w:val="0068685C"/>
    <w:rPr>
      <w:rFonts w:ascii="Courier" w:hAnsi="Courier"/>
      <w:snapToGrid w:val="0"/>
      <w:sz w:val="24"/>
    </w:rPr>
  </w:style>
  <w:style w:type="paragraph" w:styleId="Footer">
    <w:name w:val="footer"/>
    <w:basedOn w:val="Normal"/>
    <w:link w:val="FooterChar"/>
    <w:uiPriority w:val="99"/>
    <w:unhideWhenUsed/>
    <w:rsid w:val="0068685C"/>
    <w:pPr>
      <w:tabs>
        <w:tab w:val="center" w:pos="4680"/>
        <w:tab w:val="right" w:pos="9360"/>
      </w:tabs>
    </w:pPr>
  </w:style>
  <w:style w:type="character" w:customStyle="1" w:styleId="FooterChar">
    <w:name w:val="Footer Char"/>
    <w:basedOn w:val="DefaultParagraphFont"/>
    <w:link w:val="Footer"/>
    <w:uiPriority w:val="99"/>
    <w:rsid w:val="0068685C"/>
    <w:rPr>
      <w:rFonts w:ascii="Courier" w:hAnsi="Courier"/>
      <w:snapToGrid w:val="0"/>
      <w:sz w:val="24"/>
    </w:rPr>
  </w:style>
  <w:style w:type="paragraph" w:styleId="CommentSubject">
    <w:name w:val="annotation subject"/>
    <w:basedOn w:val="CommentText"/>
    <w:next w:val="CommentText"/>
    <w:link w:val="CommentSubjectChar"/>
    <w:uiPriority w:val="99"/>
    <w:semiHidden/>
    <w:unhideWhenUsed/>
    <w:rsid w:val="00400B4C"/>
    <w:rPr>
      <w:b/>
      <w:bCs/>
    </w:rPr>
  </w:style>
  <w:style w:type="character" w:customStyle="1" w:styleId="CommentSubjectChar">
    <w:name w:val="Comment Subject Char"/>
    <w:basedOn w:val="CommentTextChar"/>
    <w:link w:val="CommentSubject"/>
    <w:uiPriority w:val="99"/>
    <w:semiHidden/>
    <w:rsid w:val="00400B4C"/>
    <w:rPr>
      <w:rFonts w:ascii="Courier" w:hAnsi="Courier"/>
      <w:b/>
      <w:bCs/>
      <w:snapToGrid w:val="0"/>
      <w:lang w:eastAsia="en-US"/>
    </w:rPr>
  </w:style>
  <w:style w:type="character" w:styleId="Hyperlink">
    <w:name w:val="Hyperlink"/>
    <w:basedOn w:val="DefaultParagraphFont"/>
    <w:uiPriority w:val="99"/>
    <w:unhideWhenUsed/>
    <w:rsid w:val="00FF6058"/>
    <w:rPr>
      <w:color w:val="0563C1" w:themeColor="hyperlink"/>
      <w:u w:val="single"/>
    </w:rPr>
  </w:style>
  <w:style w:type="character" w:customStyle="1" w:styleId="UnresolvedMention">
    <w:name w:val="Unresolved Mention"/>
    <w:basedOn w:val="DefaultParagraphFont"/>
    <w:uiPriority w:val="99"/>
    <w:semiHidden/>
    <w:unhideWhenUsed/>
    <w:rsid w:val="00FF6058"/>
    <w:rPr>
      <w:color w:val="605E5C"/>
      <w:shd w:val="clear" w:color="auto" w:fill="E1DFDD"/>
    </w:rPr>
  </w:style>
  <w:style w:type="character" w:styleId="FollowedHyperlink">
    <w:name w:val="FollowedHyperlink"/>
    <w:basedOn w:val="DefaultParagraphFont"/>
    <w:uiPriority w:val="99"/>
    <w:semiHidden/>
    <w:unhideWhenUsed/>
    <w:rsid w:val="00FF60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94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4" ma:contentTypeDescription="Create a new document." ma:contentTypeScope="" ma:versionID="8cae341f8cb166d0b33b4cc10a80c2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ddf768621f68520da5272829cc7d2fb1"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0753F-7201-4CC4-9EC9-34132FBF4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625E53-6964-4048-A403-7D25A00D09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4126DD-4318-4877-9686-333AC11FD751}">
  <ds:schemaRefs>
    <ds:schemaRef ds:uri="http://schemas.microsoft.com/sharepoint/v3/contenttype/forms"/>
  </ds:schemaRefs>
</ds:datastoreItem>
</file>

<file path=customXml/itemProps4.xml><?xml version="1.0" encoding="utf-8"?>
<ds:datastoreItem xmlns:ds="http://schemas.openxmlformats.org/officeDocument/2006/customXml" ds:itemID="{9B3DE782-BAAF-4A99-AE31-E8A052A18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1581</Words>
  <Characters>9018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Robertson</dc:creator>
  <cp:keywords/>
  <cp:lastModifiedBy>Olson, John</cp:lastModifiedBy>
  <cp:revision>7</cp:revision>
  <dcterms:created xsi:type="dcterms:W3CDTF">2021-02-02T17:00:00Z</dcterms:created>
  <dcterms:modified xsi:type="dcterms:W3CDTF">2021-02-24T20:02:00Z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10500</vt:r8>
  </property>
  <property fmtid="{D5CDD505-2E9C-101B-9397-08002B2CF9AE}" pid="4" name="ComplianceAssetId">
    <vt:lpwstr/>
  </property>
</Properties>
</file>